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40"/>
        </w:rPr>
      </w:pPr>
      <w:r>
        <w:rPr>
          <w:rFonts w:hint="eastAsia" w:ascii="仿宋" w:hAnsi="仿宋" w:eastAsia="仿宋" w:cs="仿宋"/>
          <w:b/>
          <w:bCs/>
          <w:sz w:val="32"/>
          <w:szCs w:val="40"/>
        </w:rPr>
        <w:t>佛山市顺德区勒流镇祝升鞋业有限公司改扩建</w:t>
      </w:r>
      <w:r>
        <w:rPr>
          <w:rFonts w:hint="eastAsia" w:ascii="仿宋" w:hAnsi="仿宋" w:eastAsia="仿宋" w:cs="仿宋"/>
          <w:b/>
          <w:bCs/>
          <w:sz w:val="32"/>
          <w:szCs w:val="40"/>
          <w:lang w:val="en-US" w:eastAsia="zh-CN"/>
        </w:rPr>
        <w:t xml:space="preserve"> </w:t>
      </w:r>
      <w:r>
        <w:rPr>
          <w:rFonts w:hint="eastAsia" w:ascii="仿宋" w:hAnsi="仿宋" w:eastAsia="仿宋" w:cs="仿宋"/>
          <w:b/>
          <w:bCs/>
          <w:sz w:val="32"/>
          <w:szCs w:val="40"/>
        </w:rPr>
        <w:t>项目</w:t>
      </w:r>
    </w:p>
    <w:p>
      <w:pPr>
        <w:jc w:val="center"/>
        <w:rPr>
          <w:rFonts w:hint="eastAsia" w:ascii="仿宋" w:hAnsi="仿宋" w:eastAsia="仿宋" w:cs="仿宋"/>
          <w:b/>
          <w:bCs/>
          <w:sz w:val="32"/>
          <w:szCs w:val="40"/>
        </w:rPr>
      </w:pPr>
      <w:r>
        <w:rPr>
          <w:rFonts w:hint="eastAsia" w:ascii="仿宋" w:hAnsi="仿宋" w:eastAsia="仿宋" w:cs="仿宋"/>
          <w:b/>
          <w:bCs/>
          <w:sz w:val="32"/>
          <w:szCs w:val="40"/>
        </w:rPr>
        <w:t>竣工环境保护验收意见</w:t>
      </w:r>
    </w:p>
    <w:p>
      <w:pPr>
        <w:spacing w:line="360" w:lineRule="auto"/>
        <w:ind w:firstLine="480" w:firstLineChars="200"/>
        <w:rPr>
          <w:rFonts w:ascii="仿宋" w:hAnsi="仿宋" w:eastAsia="仿宋" w:cs="仿宋"/>
          <w:sz w:val="24"/>
          <w:szCs w:val="32"/>
        </w:rPr>
      </w:pPr>
      <w:r>
        <w:rPr>
          <w:rFonts w:hint="eastAsia" w:ascii="仿宋" w:hAnsi="仿宋" w:eastAsia="仿宋" w:cs="仿宋"/>
          <w:color w:val="auto"/>
          <w:sz w:val="24"/>
          <w:szCs w:val="32"/>
        </w:rPr>
        <w:t>201</w:t>
      </w:r>
      <w:r>
        <w:rPr>
          <w:rFonts w:hint="eastAsia" w:ascii="仿宋" w:hAnsi="仿宋" w:eastAsia="仿宋" w:cs="仿宋"/>
          <w:color w:val="auto"/>
          <w:sz w:val="24"/>
          <w:szCs w:val="32"/>
          <w:lang w:val="en-US" w:eastAsia="zh-CN"/>
        </w:rPr>
        <w:t>9</w:t>
      </w:r>
      <w:r>
        <w:rPr>
          <w:rFonts w:hint="eastAsia" w:ascii="仿宋" w:hAnsi="仿宋" w:eastAsia="仿宋" w:cs="仿宋"/>
          <w:color w:val="auto"/>
          <w:sz w:val="24"/>
          <w:szCs w:val="32"/>
        </w:rPr>
        <w:t>年</w:t>
      </w:r>
      <w:r>
        <w:rPr>
          <w:rFonts w:hint="eastAsia" w:ascii="仿宋" w:hAnsi="仿宋" w:eastAsia="仿宋" w:cs="仿宋"/>
          <w:color w:val="auto"/>
          <w:sz w:val="24"/>
          <w:szCs w:val="32"/>
          <w:lang w:val="en-US" w:eastAsia="zh-CN"/>
        </w:rPr>
        <w:t>4</w:t>
      </w:r>
      <w:r>
        <w:rPr>
          <w:rFonts w:hint="eastAsia" w:ascii="仿宋" w:hAnsi="仿宋" w:eastAsia="仿宋" w:cs="仿宋"/>
          <w:color w:val="auto"/>
          <w:sz w:val="24"/>
          <w:szCs w:val="32"/>
        </w:rPr>
        <w:t>月</w:t>
      </w:r>
      <w:r>
        <w:rPr>
          <w:rFonts w:hint="eastAsia" w:ascii="仿宋" w:hAnsi="仿宋" w:eastAsia="仿宋" w:cs="仿宋"/>
          <w:color w:val="auto"/>
          <w:sz w:val="24"/>
          <w:szCs w:val="32"/>
          <w:lang w:val="en-US" w:eastAsia="zh-CN"/>
        </w:rPr>
        <w:t>3</w:t>
      </w:r>
      <w:r>
        <w:rPr>
          <w:rFonts w:hint="eastAsia" w:ascii="仿宋" w:hAnsi="仿宋" w:eastAsia="仿宋" w:cs="仿宋"/>
          <w:color w:val="auto"/>
          <w:sz w:val="24"/>
          <w:szCs w:val="32"/>
        </w:rPr>
        <w:t>日，</w:t>
      </w:r>
      <w:r>
        <w:rPr>
          <w:rFonts w:hint="eastAsia" w:ascii="仿宋" w:hAnsi="仿宋" w:eastAsia="仿宋" w:cs="仿宋"/>
          <w:sz w:val="24"/>
          <w:szCs w:val="32"/>
        </w:rPr>
        <w:t>建设单位佛山市顺德区勒流镇祝升鞋业有限公司严格依照国家有关法律法规、建设项目竣工环境保护验收技术规范、本项目环境影响评价报告表和审批部门决定等要求对本项目进行验收，验收组于项目现场对项目进展情况、环境检测情况、验收报告编制情况，经认真讨论，提出验收意见如下:</w:t>
      </w:r>
    </w:p>
    <w:p>
      <w:pPr>
        <w:numPr>
          <w:ilvl w:val="0"/>
          <w:numId w:val="1"/>
        </w:numPr>
        <w:spacing w:line="360" w:lineRule="auto"/>
        <w:ind w:firstLine="482" w:firstLineChars="200"/>
        <w:rPr>
          <w:rFonts w:ascii="仿宋" w:hAnsi="仿宋" w:eastAsia="仿宋" w:cs="仿宋"/>
          <w:b/>
          <w:bCs/>
          <w:sz w:val="24"/>
          <w:szCs w:val="32"/>
        </w:rPr>
      </w:pPr>
      <w:r>
        <w:rPr>
          <w:rFonts w:hint="eastAsia" w:ascii="仿宋" w:hAnsi="仿宋" w:eastAsia="仿宋" w:cs="仿宋"/>
          <w:b/>
          <w:bCs/>
          <w:sz w:val="24"/>
          <w:szCs w:val="32"/>
        </w:rPr>
        <w:t>工程建设基本情况</w:t>
      </w:r>
    </w:p>
    <w:p>
      <w:pPr>
        <w:spacing w:line="360" w:lineRule="auto"/>
        <w:ind w:firstLine="480" w:firstLineChars="200"/>
        <w:rPr>
          <w:rFonts w:ascii="仿宋" w:hAnsi="仿宋" w:eastAsia="仿宋" w:cs="仿宋"/>
          <w:color w:val="FF0000"/>
          <w:sz w:val="24"/>
          <w:szCs w:val="32"/>
        </w:rPr>
      </w:pPr>
      <w:r>
        <w:rPr>
          <w:rFonts w:hint="eastAsia" w:ascii="仿宋" w:hAnsi="仿宋" w:eastAsia="仿宋" w:cs="仿宋"/>
          <w:sz w:val="24"/>
          <w:szCs w:val="32"/>
        </w:rPr>
        <w:t>佛山市顺德区勒流镇祝升鞋业有限公司位于佛山市顺德区勒流镇工业二路 28 号。所在地中心位置坐标为北纬22.</w:t>
      </w:r>
      <w:r>
        <w:rPr>
          <w:rFonts w:hint="eastAsia" w:ascii="仿宋" w:hAnsi="仿宋" w:eastAsia="仿宋" w:cs="仿宋"/>
          <w:sz w:val="24"/>
          <w:szCs w:val="32"/>
          <w:lang w:val="en-US" w:eastAsia="zh-CN"/>
        </w:rPr>
        <w:t>858992</w:t>
      </w:r>
      <w:r>
        <w:rPr>
          <w:rFonts w:hint="eastAsia" w:ascii="仿宋" w:hAnsi="仿宋" w:eastAsia="仿宋" w:cs="仿宋"/>
          <w:sz w:val="24"/>
          <w:szCs w:val="32"/>
        </w:rPr>
        <w:t>°，东经113.</w:t>
      </w:r>
      <w:r>
        <w:rPr>
          <w:rFonts w:hint="eastAsia" w:ascii="仿宋" w:hAnsi="仿宋" w:eastAsia="仿宋" w:cs="仿宋"/>
          <w:sz w:val="24"/>
          <w:szCs w:val="32"/>
          <w:lang w:val="en-US" w:eastAsia="zh-CN"/>
        </w:rPr>
        <w:t>129796</w:t>
      </w:r>
      <w:r>
        <w:rPr>
          <w:rFonts w:hint="eastAsia" w:ascii="仿宋" w:hAnsi="仿宋" w:eastAsia="仿宋" w:cs="仿宋"/>
          <w:sz w:val="24"/>
          <w:szCs w:val="32"/>
        </w:rPr>
        <w:t>°，主要从事儿童鞋的生产与销售。于 2001 年 2 月以“顺德市勒流镇祝升鞋业有限公司环境影响登记表”报批，并于 2001 年 2 月取得顺德市建设项目环境影响报告批准证（编号：20010525），审批规模为年产童鞋 30 万双/年。主要设备有：电车 30台、冲床 3 台、塑料机 3 台。因生产规模以及生产工艺发生重大变更，原项目未通过竣工环保验收。由于企业发展需要，项目在原地址进行改扩建，地址不变，佛山市顺德区勒流镇工业二路 28 号（其地理位置见附图 1），中心位置地理坐标为北纬22.858992°，东经 113.129796°。改扩建后，企业产能增加，年产童鞋 40 万双/年，并拟根据实际生产需求对生产设备的数量和种类、原辅材料用量等进行调整。公司已于2</w:t>
      </w:r>
      <w:r>
        <w:rPr>
          <w:rFonts w:hint="eastAsia" w:ascii="仿宋" w:hAnsi="仿宋" w:eastAsia="仿宋" w:cs="仿宋"/>
          <w:sz w:val="24"/>
          <w:szCs w:val="32"/>
          <w:lang w:val="en-US" w:eastAsia="zh-CN"/>
        </w:rPr>
        <w:t>018</w:t>
      </w:r>
      <w:r>
        <w:rPr>
          <w:rFonts w:hint="eastAsia" w:ascii="仿宋" w:hAnsi="仿宋" w:eastAsia="仿宋" w:cs="仿宋"/>
          <w:sz w:val="24"/>
          <w:szCs w:val="32"/>
        </w:rPr>
        <w:t>年取得建设项目环境影响报告批准证，批准证号为：</w:t>
      </w:r>
      <w:r>
        <w:rPr>
          <w:rFonts w:hint="eastAsia" w:ascii="仿宋" w:hAnsi="仿宋" w:eastAsia="仿宋" w:cs="仿宋"/>
          <w:sz w:val="24"/>
          <w:szCs w:val="32"/>
          <w:lang w:eastAsia="zh-CN"/>
        </w:rPr>
        <w:t>勒</w:t>
      </w:r>
      <w:r>
        <w:rPr>
          <w:rFonts w:hint="eastAsia" w:ascii="仿宋" w:hAnsi="仿宋" w:eastAsia="仿宋" w:cs="仿宋"/>
          <w:sz w:val="24"/>
          <w:szCs w:val="32"/>
          <w:lang w:val="en-US" w:eastAsia="zh-CN"/>
        </w:rPr>
        <w:t>20180527</w:t>
      </w:r>
      <w:r>
        <w:rPr>
          <w:rFonts w:hint="eastAsia" w:ascii="仿宋" w:hAnsi="仿宋" w:eastAsia="仿宋" w:cs="仿宋"/>
          <w:sz w:val="24"/>
          <w:szCs w:val="32"/>
        </w:rPr>
        <w:t>。由于市场需要及公司发展，为了增加产品产量，项目调整组装车间布局，增加部分设备，提高生产效率。</w:t>
      </w:r>
    </w:p>
    <w:p>
      <w:pPr>
        <w:spacing w:line="360" w:lineRule="auto"/>
        <w:ind w:firstLine="480" w:firstLineChars="200"/>
        <w:rPr>
          <w:rFonts w:ascii="仿宋" w:hAnsi="仿宋" w:eastAsia="仿宋" w:cs="仿宋"/>
          <w:color w:val="auto"/>
          <w:sz w:val="24"/>
          <w:szCs w:val="32"/>
        </w:rPr>
      </w:pPr>
      <w:r>
        <w:rPr>
          <w:rFonts w:hint="eastAsia" w:ascii="仿宋" w:hAnsi="仿宋" w:eastAsia="仿宋" w:cs="仿宋"/>
          <w:sz w:val="24"/>
          <w:szCs w:val="32"/>
        </w:rPr>
        <w:t>扩建后，从业人数新增到</w:t>
      </w:r>
      <w:r>
        <w:rPr>
          <w:rFonts w:hint="eastAsia" w:ascii="仿宋" w:hAnsi="仿宋" w:eastAsia="仿宋" w:cs="仿宋"/>
          <w:sz w:val="24"/>
          <w:szCs w:val="32"/>
          <w:lang w:val="en-US" w:eastAsia="zh-CN"/>
        </w:rPr>
        <w:t>30</w:t>
      </w:r>
      <w:r>
        <w:rPr>
          <w:rFonts w:hint="eastAsia" w:ascii="仿宋" w:hAnsi="仿宋" w:eastAsia="仿宋" w:cs="仿宋"/>
          <w:sz w:val="24"/>
          <w:szCs w:val="32"/>
        </w:rPr>
        <w:t>人，工作时间为</w:t>
      </w:r>
      <w:r>
        <w:rPr>
          <w:rFonts w:hint="eastAsia" w:ascii="仿宋" w:hAnsi="仿宋" w:eastAsia="仿宋" w:cs="仿宋"/>
          <w:sz w:val="24"/>
          <w:szCs w:val="32"/>
          <w:lang w:val="en-US" w:eastAsia="zh-CN"/>
        </w:rPr>
        <w:t>8</w:t>
      </w:r>
      <w:r>
        <w:rPr>
          <w:rFonts w:hint="eastAsia" w:ascii="仿宋" w:hAnsi="仿宋" w:eastAsia="仿宋" w:cs="仿宋"/>
          <w:sz w:val="24"/>
          <w:szCs w:val="32"/>
        </w:rPr>
        <w:t>小时。扩建前后，公司厂区</w:t>
      </w:r>
      <w:r>
        <w:rPr>
          <w:rFonts w:hint="eastAsia" w:ascii="仿宋" w:hAnsi="仿宋" w:eastAsia="仿宋" w:cs="仿宋"/>
          <w:color w:val="auto"/>
          <w:sz w:val="24"/>
          <w:szCs w:val="32"/>
        </w:rPr>
        <w:t>不设置宿舍和饭堂。</w:t>
      </w:r>
    </w:p>
    <w:p>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佛山市顺德区环境运输和城市管理局于201</w:t>
      </w:r>
      <w:r>
        <w:rPr>
          <w:rFonts w:ascii="仿宋" w:hAnsi="仿宋" w:eastAsia="仿宋" w:cs="仿宋"/>
          <w:color w:val="auto"/>
          <w:sz w:val="24"/>
          <w:szCs w:val="32"/>
        </w:rPr>
        <w:t>8</w:t>
      </w:r>
      <w:r>
        <w:rPr>
          <w:rFonts w:hint="eastAsia" w:ascii="仿宋" w:hAnsi="仿宋" w:eastAsia="仿宋" w:cs="仿宋"/>
          <w:color w:val="auto"/>
          <w:sz w:val="24"/>
          <w:szCs w:val="32"/>
        </w:rPr>
        <w:t>年</w:t>
      </w:r>
      <w:r>
        <w:rPr>
          <w:rFonts w:hint="eastAsia" w:ascii="仿宋" w:hAnsi="仿宋" w:eastAsia="仿宋" w:cs="仿宋"/>
          <w:color w:val="auto"/>
          <w:sz w:val="24"/>
          <w:szCs w:val="32"/>
          <w:lang w:val="en-US" w:eastAsia="zh-CN"/>
        </w:rPr>
        <w:t>11</w:t>
      </w:r>
      <w:r>
        <w:rPr>
          <w:rFonts w:hint="eastAsia" w:ascii="仿宋" w:hAnsi="仿宋" w:eastAsia="仿宋" w:cs="仿宋"/>
          <w:color w:val="auto"/>
          <w:sz w:val="24"/>
          <w:szCs w:val="32"/>
        </w:rPr>
        <w:t>月</w:t>
      </w:r>
      <w:r>
        <w:rPr>
          <w:rFonts w:hint="eastAsia" w:ascii="仿宋" w:hAnsi="仿宋" w:eastAsia="仿宋" w:cs="仿宋"/>
          <w:color w:val="auto"/>
          <w:sz w:val="24"/>
          <w:szCs w:val="32"/>
          <w:lang w:val="en-US" w:eastAsia="zh-CN"/>
        </w:rPr>
        <w:t>9</w:t>
      </w:r>
      <w:r>
        <w:rPr>
          <w:rFonts w:hint="eastAsia" w:ascii="仿宋" w:hAnsi="仿宋" w:eastAsia="仿宋" w:cs="仿宋"/>
          <w:color w:val="auto"/>
          <w:sz w:val="24"/>
          <w:szCs w:val="32"/>
        </w:rPr>
        <w:t>日对《佛山市顺德区勒流镇祝升鞋业有限公司改扩建项目》环境影响评价报告表进行审批，批准号：</w:t>
      </w:r>
      <w:r>
        <w:rPr>
          <w:rFonts w:hint="eastAsia" w:ascii="仿宋" w:hAnsi="仿宋" w:eastAsia="仿宋" w:cs="仿宋"/>
          <w:color w:val="auto"/>
          <w:sz w:val="24"/>
          <w:szCs w:val="32"/>
          <w:lang w:eastAsia="zh-CN"/>
        </w:rPr>
        <w:t>勒</w:t>
      </w:r>
      <w:r>
        <w:rPr>
          <w:rFonts w:hint="eastAsia" w:ascii="仿宋" w:hAnsi="仿宋" w:eastAsia="仿宋" w:cs="仿宋"/>
          <w:color w:val="auto"/>
          <w:sz w:val="24"/>
          <w:szCs w:val="32"/>
        </w:rPr>
        <w:t>201</w:t>
      </w:r>
      <w:r>
        <w:rPr>
          <w:rFonts w:ascii="仿宋" w:hAnsi="仿宋" w:eastAsia="仿宋" w:cs="仿宋"/>
          <w:color w:val="auto"/>
          <w:sz w:val="24"/>
          <w:szCs w:val="32"/>
        </w:rPr>
        <w:t>8</w:t>
      </w:r>
      <w:r>
        <w:rPr>
          <w:rFonts w:hint="eastAsia" w:ascii="仿宋" w:hAnsi="仿宋" w:eastAsia="仿宋" w:cs="仿宋"/>
          <w:color w:val="auto"/>
          <w:sz w:val="24"/>
          <w:szCs w:val="32"/>
          <w:lang w:val="en-US" w:eastAsia="zh-CN"/>
        </w:rPr>
        <w:t>0527</w:t>
      </w:r>
      <w:r>
        <w:rPr>
          <w:rFonts w:hint="eastAsia" w:ascii="仿宋" w:hAnsi="仿宋" w:eastAsia="仿宋" w:cs="仿宋"/>
          <w:color w:val="auto"/>
          <w:sz w:val="24"/>
          <w:szCs w:val="32"/>
        </w:rPr>
        <w:t>，开工日期为201</w:t>
      </w:r>
      <w:r>
        <w:rPr>
          <w:rFonts w:hint="eastAsia" w:ascii="仿宋" w:hAnsi="仿宋" w:eastAsia="仿宋" w:cs="仿宋"/>
          <w:color w:val="auto"/>
          <w:sz w:val="24"/>
          <w:szCs w:val="32"/>
          <w:lang w:val="en-US" w:eastAsia="zh-CN"/>
        </w:rPr>
        <w:t>8</w:t>
      </w:r>
      <w:r>
        <w:rPr>
          <w:rFonts w:hint="eastAsia" w:ascii="仿宋" w:hAnsi="仿宋" w:eastAsia="仿宋" w:cs="仿宋"/>
          <w:color w:val="auto"/>
          <w:sz w:val="24"/>
          <w:szCs w:val="32"/>
        </w:rPr>
        <w:t>年</w:t>
      </w:r>
      <w:r>
        <w:rPr>
          <w:rFonts w:hint="eastAsia" w:ascii="仿宋" w:hAnsi="仿宋" w:eastAsia="仿宋" w:cs="仿宋"/>
          <w:color w:val="auto"/>
          <w:sz w:val="24"/>
          <w:szCs w:val="32"/>
          <w:lang w:val="en-US" w:eastAsia="zh-CN"/>
        </w:rPr>
        <w:t>12</w:t>
      </w:r>
      <w:r>
        <w:rPr>
          <w:rFonts w:hint="eastAsia" w:ascii="仿宋" w:hAnsi="仿宋" w:eastAsia="仿宋" w:cs="仿宋"/>
          <w:color w:val="auto"/>
          <w:sz w:val="24"/>
          <w:szCs w:val="32"/>
        </w:rPr>
        <w:t>月，竣工日期为201</w:t>
      </w:r>
      <w:r>
        <w:rPr>
          <w:rFonts w:hint="eastAsia" w:ascii="仿宋" w:hAnsi="仿宋" w:eastAsia="仿宋" w:cs="仿宋"/>
          <w:color w:val="auto"/>
          <w:sz w:val="24"/>
          <w:szCs w:val="32"/>
          <w:lang w:val="en-US" w:eastAsia="zh-CN"/>
        </w:rPr>
        <w:t>9</w:t>
      </w:r>
      <w:r>
        <w:rPr>
          <w:rFonts w:hint="eastAsia" w:ascii="仿宋" w:hAnsi="仿宋" w:eastAsia="仿宋" w:cs="仿宋"/>
          <w:color w:val="auto"/>
          <w:sz w:val="24"/>
          <w:szCs w:val="32"/>
        </w:rPr>
        <w:t>年</w:t>
      </w:r>
      <w:r>
        <w:rPr>
          <w:rFonts w:hint="eastAsia" w:ascii="仿宋" w:hAnsi="仿宋" w:eastAsia="仿宋" w:cs="仿宋"/>
          <w:color w:val="auto"/>
          <w:sz w:val="24"/>
          <w:szCs w:val="32"/>
          <w:lang w:val="en-US" w:eastAsia="zh-CN"/>
        </w:rPr>
        <w:t>2</w:t>
      </w:r>
      <w:r>
        <w:rPr>
          <w:rFonts w:hint="eastAsia" w:ascii="仿宋" w:hAnsi="仿宋" w:eastAsia="仿宋" w:cs="仿宋"/>
          <w:color w:val="auto"/>
          <w:sz w:val="24"/>
          <w:szCs w:val="32"/>
        </w:rPr>
        <w:t>月，投入试运行日为201</w:t>
      </w:r>
      <w:r>
        <w:rPr>
          <w:rFonts w:hint="eastAsia" w:ascii="仿宋" w:hAnsi="仿宋" w:eastAsia="仿宋" w:cs="仿宋"/>
          <w:color w:val="auto"/>
          <w:sz w:val="24"/>
          <w:szCs w:val="32"/>
          <w:lang w:val="en-US" w:eastAsia="zh-CN"/>
        </w:rPr>
        <w:t>9</w:t>
      </w:r>
      <w:r>
        <w:rPr>
          <w:rFonts w:hint="eastAsia" w:ascii="仿宋" w:hAnsi="仿宋" w:eastAsia="仿宋" w:cs="仿宋"/>
          <w:color w:val="auto"/>
          <w:sz w:val="24"/>
          <w:szCs w:val="32"/>
        </w:rPr>
        <w:t>年</w:t>
      </w:r>
      <w:r>
        <w:rPr>
          <w:rFonts w:hint="eastAsia" w:ascii="仿宋" w:hAnsi="仿宋" w:eastAsia="仿宋" w:cs="仿宋"/>
          <w:color w:val="auto"/>
          <w:sz w:val="24"/>
          <w:szCs w:val="32"/>
          <w:lang w:val="en-US" w:eastAsia="zh-CN"/>
        </w:rPr>
        <w:t>2</w:t>
      </w:r>
      <w:r>
        <w:rPr>
          <w:rFonts w:hint="eastAsia" w:ascii="仿宋" w:hAnsi="仿宋" w:eastAsia="仿宋" w:cs="仿宋"/>
          <w:color w:val="auto"/>
          <w:sz w:val="24"/>
          <w:szCs w:val="32"/>
        </w:rPr>
        <w:t>月。在建设及营运期间无环境投诉、违法或处罚记录等。</w:t>
      </w:r>
    </w:p>
    <w:p>
      <w:pPr>
        <w:numPr>
          <w:ilvl w:val="0"/>
          <w:numId w:val="1"/>
        </w:numPr>
        <w:spacing w:line="360" w:lineRule="auto"/>
        <w:ind w:firstLine="482" w:firstLineChars="200"/>
        <w:rPr>
          <w:rFonts w:ascii="仿宋" w:hAnsi="仿宋" w:eastAsia="仿宋" w:cs="仿宋"/>
          <w:b/>
          <w:bCs/>
          <w:sz w:val="24"/>
          <w:szCs w:val="32"/>
        </w:rPr>
      </w:pPr>
      <w:r>
        <w:rPr>
          <w:rFonts w:hint="eastAsia" w:ascii="仿宋" w:hAnsi="仿宋" w:eastAsia="仿宋" w:cs="仿宋"/>
          <w:b/>
          <w:bCs/>
          <w:sz w:val="24"/>
          <w:szCs w:val="32"/>
        </w:rPr>
        <w:t>工程变动情况</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根据《佛山市顺德区勒流镇祝升鞋业有限公司改扩建项目》环境影响评价报告表中，项目无工程变动情况，按照报告表中的工程规模进行验收。</w:t>
      </w:r>
    </w:p>
    <w:p>
      <w:pPr>
        <w:numPr>
          <w:ilvl w:val="0"/>
          <w:numId w:val="1"/>
        </w:numPr>
        <w:spacing w:line="360" w:lineRule="auto"/>
        <w:ind w:firstLine="482" w:firstLineChars="200"/>
        <w:rPr>
          <w:rFonts w:ascii="仿宋" w:hAnsi="仿宋" w:eastAsia="仿宋" w:cs="仿宋"/>
          <w:b/>
          <w:bCs/>
          <w:sz w:val="24"/>
          <w:szCs w:val="32"/>
        </w:rPr>
      </w:pPr>
      <w:r>
        <w:rPr>
          <w:rFonts w:hint="eastAsia" w:ascii="仿宋" w:hAnsi="仿宋" w:eastAsia="仿宋" w:cs="仿宋"/>
          <w:b/>
          <w:bCs/>
          <w:sz w:val="24"/>
          <w:szCs w:val="32"/>
        </w:rPr>
        <w:t>环境保护设施建设情况</w:t>
      </w:r>
    </w:p>
    <w:p>
      <w:pPr>
        <w:numPr>
          <w:ilvl w:val="0"/>
          <w:numId w:val="2"/>
        </w:numPr>
        <w:spacing w:line="360" w:lineRule="auto"/>
        <w:ind w:left="420" w:leftChars="200"/>
        <w:rPr>
          <w:rFonts w:ascii="仿宋" w:hAnsi="仿宋" w:eastAsia="仿宋" w:cs="仿宋"/>
          <w:sz w:val="24"/>
          <w:szCs w:val="32"/>
        </w:rPr>
      </w:pPr>
      <w:r>
        <w:rPr>
          <w:rFonts w:hint="eastAsia" w:ascii="仿宋" w:hAnsi="仿宋" w:eastAsia="仿宋" w:cs="仿宋"/>
          <w:sz w:val="24"/>
          <w:szCs w:val="32"/>
        </w:rPr>
        <w:t>废水</w:t>
      </w:r>
    </w:p>
    <w:p>
      <w:pPr>
        <w:numPr>
          <w:ilvl w:val="0"/>
          <w:numId w:val="3"/>
        </w:num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生活废水：扩建前</w:t>
      </w:r>
      <w:r>
        <w:rPr>
          <w:rFonts w:hint="eastAsia" w:ascii="仿宋" w:hAnsi="仿宋" w:eastAsia="仿宋" w:cs="仿宋"/>
          <w:sz w:val="24"/>
          <w:szCs w:val="32"/>
          <w:lang w:eastAsia="zh-CN"/>
        </w:rPr>
        <w:t>后</w:t>
      </w:r>
      <w:r>
        <w:rPr>
          <w:rFonts w:hint="eastAsia" w:ascii="仿宋" w:hAnsi="仿宋" w:eastAsia="仿宋" w:cs="仿宋"/>
          <w:sz w:val="24"/>
          <w:szCs w:val="32"/>
        </w:rPr>
        <w:t>，员工均不在厂区内食宿，经核实，员工生活用水为</w:t>
      </w:r>
      <w:r>
        <w:rPr>
          <w:rFonts w:hint="eastAsia" w:ascii="仿宋" w:hAnsi="仿宋" w:eastAsia="仿宋" w:cs="仿宋"/>
          <w:sz w:val="24"/>
          <w:szCs w:val="32"/>
          <w:lang w:val="en-US" w:eastAsia="zh-CN"/>
        </w:rPr>
        <w:t>360</w:t>
      </w:r>
      <w:r>
        <w:rPr>
          <w:rFonts w:hint="eastAsia" w:ascii="仿宋" w:hAnsi="仿宋" w:eastAsia="仿宋" w:cs="仿宋"/>
          <w:sz w:val="24"/>
          <w:szCs w:val="32"/>
        </w:rPr>
        <w:t>t/a；生活污水产生系数按0.9计，则生活污水产生量约为</w:t>
      </w:r>
      <w:r>
        <w:rPr>
          <w:rFonts w:hint="eastAsia" w:ascii="仿宋" w:hAnsi="仿宋" w:eastAsia="仿宋" w:cs="仿宋"/>
          <w:sz w:val="24"/>
          <w:szCs w:val="32"/>
          <w:lang w:val="en-US" w:eastAsia="zh-CN"/>
        </w:rPr>
        <w:t>324</w:t>
      </w:r>
      <w:r>
        <w:rPr>
          <w:rFonts w:hint="eastAsia" w:ascii="仿宋" w:hAnsi="仿宋" w:eastAsia="仿宋" w:cs="仿宋"/>
          <w:sz w:val="24"/>
          <w:szCs w:val="32"/>
        </w:rPr>
        <w:t>t/a。项目生活污水主要为员工的洗手、冲厕废水。外排废水为生活污水。项目生活污水其产生的生活污水经化粪池预处理达到广东省地方标准《水污染物排放限值》（DB44/26-2001）第二时段三级标准后汇入市政下水道，再排入勒流污水处理厂处理，达标后排放。</w:t>
      </w:r>
    </w:p>
    <w:p>
      <w:pPr>
        <w:numPr>
          <w:ilvl w:val="0"/>
          <w:numId w:val="2"/>
        </w:numPr>
        <w:spacing w:line="360" w:lineRule="auto"/>
        <w:ind w:left="420" w:leftChars="200"/>
        <w:rPr>
          <w:rFonts w:ascii="仿宋" w:hAnsi="仿宋" w:eastAsia="仿宋" w:cs="仿宋"/>
          <w:sz w:val="24"/>
          <w:szCs w:val="32"/>
        </w:rPr>
      </w:pPr>
      <w:r>
        <w:rPr>
          <w:rFonts w:hint="eastAsia" w:ascii="仿宋" w:hAnsi="仿宋" w:eastAsia="仿宋" w:cs="仿宋"/>
          <w:sz w:val="24"/>
          <w:szCs w:val="32"/>
        </w:rPr>
        <w:t>废气</w:t>
      </w:r>
    </w:p>
    <w:p>
      <w:pPr>
        <w:numPr>
          <w:ilvl w:val="0"/>
          <w:numId w:val="4"/>
        </w:numPr>
        <w:spacing w:line="360" w:lineRule="auto"/>
        <w:ind w:firstLine="480"/>
        <w:rPr>
          <w:rFonts w:ascii="仿宋" w:hAnsi="仿宋" w:eastAsia="仿宋" w:cs="仿宋"/>
          <w:sz w:val="24"/>
          <w:szCs w:val="32"/>
        </w:rPr>
      </w:pPr>
      <w:r>
        <w:rPr>
          <w:rFonts w:hint="eastAsia" w:ascii="仿宋" w:hAnsi="仿宋" w:eastAsia="仿宋" w:cs="仿宋"/>
          <w:sz w:val="24"/>
          <w:szCs w:val="32"/>
          <w:lang w:eastAsia="zh-CN"/>
        </w:rPr>
        <w:t>注塑废气</w:t>
      </w:r>
      <w:r>
        <w:rPr>
          <w:rFonts w:hint="eastAsia" w:ascii="仿宋" w:hAnsi="仿宋" w:eastAsia="仿宋" w:cs="仿宋"/>
          <w:sz w:val="24"/>
          <w:szCs w:val="32"/>
        </w:rPr>
        <w:t>改扩建后，项目使用聚氯乙烯新塑料粒(PVC)</w:t>
      </w:r>
      <w:r>
        <w:rPr>
          <w:rFonts w:hint="eastAsia" w:ascii="仿宋" w:hAnsi="仿宋" w:eastAsia="仿宋" w:cs="仿宋"/>
          <w:sz w:val="24"/>
          <w:szCs w:val="32"/>
          <w:lang w:eastAsia="zh-CN"/>
        </w:rPr>
        <w:t>，生产过程产生</w:t>
      </w:r>
      <w:r>
        <w:rPr>
          <w:rFonts w:hint="eastAsia" w:ascii="仿宋" w:hAnsi="仿宋" w:eastAsia="仿宋" w:cs="仿宋"/>
          <w:sz w:val="24"/>
          <w:szCs w:val="32"/>
        </w:rPr>
        <w:t>非甲烷总烃</w:t>
      </w:r>
      <w:r>
        <w:rPr>
          <w:rFonts w:hint="eastAsia" w:ascii="仿宋" w:hAnsi="仿宋" w:eastAsia="仿宋" w:cs="仿宋"/>
          <w:sz w:val="24"/>
          <w:szCs w:val="32"/>
          <w:lang w:eastAsia="zh-CN"/>
        </w:rPr>
        <w:t>。</w:t>
      </w:r>
      <w:r>
        <w:rPr>
          <w:rFonts w:hint="eastAsia" w:ascii="仿宋" w:hAnsi="仿宋" w:eastAsia="仿宋" w:cs="仿宋"/>
          <w:sz w:val="24"/>
          <w:szCs w:val="32"/>
        </w:rPr>
        <w:t>项目在生产车间的塑料机上方分别设置集气罩收集废气，收集后通过15m高排气筒（G1）排放。</w:t>
      </w:r>
    </w:p>
    <w:p>
      <w:pPr>
        <w:numPr>
          <w:ilvl w:val="0"/>
          <w:numId w:val="4"/>
        </w:numPr>
        <w:spacing w:line="360" w:lineRule="auto"/>
        <w:ind w:firstLine="480"/>
        <w:rPr>
          <w:rFonts w:ascii="仿宋" w:hAnsi="仿宋" w:eastAsia="仿宋" w:cs="仿宋"/>
          <w:sz w:val="24"/>
          <w:szCs w:val="32"/>
        </w:rPr>
      </w:pPr>
      <w:r>
        <w:rPr>
          <w:rFonts w:hint="eastAsia" w:ascii="仿宋" w:hAnsi="仿宋" w:eastAsia="仿宋" w:cs="仿宋"/>
          <w:sz w:val="24"/>
          <w:szCs w:val="32"/>
          <w:lang w:eastAsia="zh-CN"/>
        </w:rPr>
        <w:t>破碎</w:t>
      </w:r>
      <w:r>
        <w:rPr>
          <w:rFonts w:hint="eastAsia" w:ascii="仿宋" w:hAnsi="仿宋" w:eastAsia="仿宋" w:cs="仿宋"/>
          <w:sz w:val="24"/>
          <w:szCs w:val="32"/>
        </w:rPr>
        <w:t>粉尘改扩建后，项目在生产车间进行破碎工序会产生粉尘，主要污染物为颗粒物。加强车间通风，破碎粉尘废气通过无组织排放方式排放。</w:t>
      </w:r>
    </w:p>
    <w:p>
      <w:pPr>
        <w:numPr>
          <w:ilvl w:val="0"/>
          <w:numId w:val="2"/>
        </w:numPr>
        <w:spacing w:line="360" w:lineRule="auto"/>
        <w:ind w:left="420" w:leftChars="200"/>
        <w:rPr>
          <w:rFonts w:ascii="仿宋" w:hAnsi="仿宋" w:eastAsia="仿宋" w:cs="仿宋"/>
          <w:sz w:val="24"/>
          <w:szCs w:val="32"/>
        </w:rPr>
      </w:pPr>
      <w:r>
        <w:rPr>
          <w:rFonts w:hint="eastAsia" w:ascii="仿宋" w:hAnsi="仿宋" w:eastAsia="仿宋" w:cs="仿宋"/>
          <w:sz w:val="24"/>
          <w:szCs w:val="32"/>
        </w:rPr>
        <w:t>噪声</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项目运营过程中产生的噪声主要为生产设备运行时产生的噪声，项目采取安装减震垫、隔声罩，合理布置车间等措施，项目场界外噪声可达《工业企业厂界环境噪声排放标准》（GB12348-2008）中3类标准要求，对周围声环境影响较小。</w:t>
      </w:r>
    </w:p>
    <w:p>
      <w:pPr>
        <w:numPr>
          <w:ilvl w:val="0"/>
          <w:numId w:val="2"/>
        </w:numPr>
        <w:spacing w:line="360" w:lineRule="auto"/>
        <w:ind w:left="420" w:leftChars="200"/>
        <w:rPr>
          <w:rFonts w:ascii="仿宋" w:hAnsi="仿宋" w:eastAsia="仿宋" w:cs="仿宋"/>
          <w:sz w:val="24"/>
          <w:szCs w:val="32"/>
        </w:rPr>
      </w:pPr>
      <w:r>
        <w:rPr>
          <w:rFonts w:hint="eastAsia" w:ascii="仿宋" w:hAnsi="仿宋" w:eastAsia="仿宋" w:cs="仿宋"/>
          <w:sz w:val="24"/>
          <w:szCs w:val="32"/>
        </w:rPr>
        <w:t>固体废物</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生活垃圾交由环卫部门统一清运处理；</w:t>
      </w:r>
      <w:r>
        <w:rPr>
          <w:rFonts w:hint="eastAsia" w:ascii="仿宋" w:hAnsi="仿宋" w:eastAsia="仿宋" w:cs="仿宋"/>
          <w:sz w:val="24"/>
          <w:szCs w:val="32"/>
          <w:lang w:eastAsia="zh-CN"/>
        </w:rPr>
        <w:t>固体废物次品及边角废料破碎后</w:t>
      </w:r>
      <w:r>
        <w:rPr>
          <w:rFonts w:hint="eastAsia" w:ascii="仿宋" w:hAnsi="仿宋" w:eastAsia="仿宋" w:cs="仿宋"/>
          <w:sz w:val="24"/>
          <w:szCs w:val="32"/>
        </w:rPr>
        <w:t>交由相关回收部门回收利用；危险废物交由有资质单位处理；经上述措施处理后项目产生的固体废物对周围环境不产生直接影响。</w:t>
      </w:r>
    </w:p>
    <w:p>
      <w:pPr>
        <w:numPr>
          <w:ilvl w:val="0"/>
          <w:numId w:val="5"/>
        </w:numPr>
        <w:spacing w:line="360" w:lineRule="auto"/>
        <w:ind w:left="420" w:leftChars="200"/>
        <w:rPr>
          <w:rFonts w:ascii="仿宋" w:hAnsi="仿宋" w:eastAsia="仿宋" w:cs="仿宋"/>
          <w:sz w:val="24"/>
          <w:szCs w:val="32"/>
        </w:rPr>
      </w:pPr>
      <w:r>
        <w:rPr>
          <w:rFonts w:hint="eastAsia" w:ascii="仿宋" w:hAnsi="仿宋" w:eastAsia="仿宋" w:cs="仿宋"/>
          <w:sz w:val="24"/>
          <w:szCs w:val="32"/>
        </w:rPr>
        <w:t>其他环境保护设施</w:t>
      </w:r>
    </w:p>
    <w:p>
      <w:pPr>
        <w:numPr>
          <w:ilvl w:val="0"/>
          <w:numId w:val="6"/>
        </w:numPr>
        <w:tabs>
          <w:tab w:val="clear" w:pos="312"/>
        </w:tabs>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环境风险防范设施</w:t>
      </w:r>
    </w:p>
    <w:p>
      <w:pPr>
        <w:spacing w:line="360" w:lineRule="auto"/>
        <w:ind w:left="420" w:leftChars="200"/>
        <w:rPr>
          <w:rFonts w:ascii="仿宋" w:hAnsi="仿宋" w:eastAsia="仿宋" w:cs="仿宋"/>
          <w:sz w:val="24"/>
          <w:szCs w:val="32"/>
        </w:rPr>
      </w:pPr>
      <w:r>
        <w:rPr>
          <w:rFonts w:hint="eastAsia" w:ascii="仿宋" w:hAnsi="仿宋" w:eastAsia="仿宋" w:cs="仿宋"/>
          <w:sz w:val="24"/>
          <w:szCs w:val="32"/>
        </w:rPr>
        <w:t>（1）定期做好设备维护保养；（2）建立环境应急预案，并定期演练。</w:t>
      </w:r>
    </w:p>
    <w:p>
      <w:pPr>
        <w:numPr>
          <w:ilvl w:val="0"/>
          <w:numId w:val="6"/>
        </w:numPr>
        <w:tabs>
          <w:tab w:val="clear" w:pos="312"/>
        </w:tabs>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在线监测装置</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废气治理设施未要求安装在线监控设备。</w:t>
      </w:r>
    </w:p>
    <w:p>
      <w:pPr>
        <w:numPr>
          <w:ilvl w:val="0"/>
          <w:numId w:val="6"/>
        </w:numPr>
        <w:tabs>
          <w:tab w:val="clear" w:pos="312"/>
        </w:tabs>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其他</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无</w:t>
      </w:r>
    </w:p>
    <w:p>
      <w:pPr>
        <w:numPr>
          <w:ilvl w:val="0"/>
          <w:numId w:val="7"/>
        </w:numPr>
        <w:spacing w:line="360" w:lineRule="auto"/>
        <w:ind w:firstLine="482" w:firstLineChars="200"/>
        <w:rPr>
          <w:rFonts w:ascii="仿宋" w:hAnsi="仿宋" w:eastAsia="仿宋" w:cs="仿宋"/>
          <w:b/>
          <w:bCs/>
          <w:sz w:val="24"/>
          <w:szCs w:val="32"/>
        </w:rPr>
      </w:pPr>
      <w:r>
        <w:rPr>
          <w:rFonts w:hint="eastAsia" w:ascii="仿宋" w:hAnsi="仿宋" w:eastAsia="仿宋" w:cs="仿宋"/>
          <w:b/>
          <w:bCs/>
          <w:sz w:val="24"/>
          <w:szCs w:val="32"/>
        </w:rPr>
        <w:t>环境保护设施调试及监测结果</w:t>
      </w:r>
    </w:p>
    <w:p>
      <w:pPr>
        <w:numPr>
          <w:ilvl w:val="0"/>
          <w:numId w:val="8"/>
        </w:numPr>
        <w:spacing w:line="360" w:lineRule="auto"/>
        <w:ind w:left="420" w:leftChars="200"/>
        <w:rPr>
          <w:rFonts w:ascii="仿宋" w:hAnsi="仿宋" w:eastAsia="仿宋" w:cs="仿宋"/>
          <w:color w:val="auto"/>
          <w:sz w:val="24"/>
          <w:szCs w:val="32"/>
        </w:rPr>
      </w:pPr>
      <w:r>
        <w:rPr>
          <w:rFonts w:hint="eastAsia" w:ascii="仿宋" w:hAnsi="仿宋" w:eastAsia="仿宋" w:cs="仿宋"/>
          <w:color w:val="auto"/>
          <w:sz w:val="24"/>
          <w:szCs w:val="32"/>
        </w:rPr>
        <w:t>监测期间的生产工况</w:t>
      </w:r>
    </w:p>
    <w:p>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201</w:t>
      </w:r>
      <w:r>
        <w:rPr>
          <w:rFonts w:hint="eastAsia" w:ascii="仿宋" w:hAnsi="仿宋" w:eastAsia="仿宋" w:cs="仿宋"/>
          <w:color w:val="auto"/>
          <w:sz w:val="24"/>
          <w:szCs w:val="32"/>
          <w:lang w:val="en-US" w:eastAsia="zh-CN"/>
        </w:rPr>
        <w:t>9</w:t>
      </w:r>
      <w:r>
        <w:rPr>
          <w:rFonts w:hint="eastAsia" w:ascii="仿宋" w:hAnsi="仿宋" w:eastAsia="仿宋" w:cs="仿宋"/>
          <w:color w:val="auto"/>
          <w:sz w:val="24"/>
          <w:szCs w:val="32"/>
        </w:rPr>
        <w:t>年</w:t>
      </w:r>
      <w:r>
        <w:rPr>
          <w:rFonts w:hint="eastAsia" w:ascii="仿宋" w:hAnsi="仿宋" w:eastAsia="仿宋" w:cs="仿宋"/>
          <w:color w:val="auto"/>
          <w:sz w:val="24"/>
          <w:szCs w:val="32"/>
          <w:lang w:val="en-US" w:eastAsia="zh-CN"/>
        </w:rPr>
        <w:t>3</w:t>
      </w:r>
      <w:r>
        <w:rPr>
          <w:rFonts w:hint="eastAsia" w:ascii="仿宋" w:hAnsi="仿宋" w:eastAsia="仿宋" w:cs="仿宋"/>
          <w:color w:val="auto"/>
          <w:sz w:val="24"/>
          <w:szCs w:val="32"/>
        </w:rPr>
        <w:t>月</w:t>
      </w:r>
      <w:r>
        <w:rPr>
          <w:rFonts w:hint="eastAsia" w:ascii="仿宋" w:hAnsi="仿宋" w:eastAsia="仿宋" w:cs="仿宋"/>
          <w:color w:val="auto"/>
          <w:sz w:val="24"/>
          <w:szCs w:val="32"/>
          <w:lang w:val="en-US" w:eastAsia="zh-CN"/>
        </w:rPr>
        <w:t>30</w:t>
      </w:r>
      <w:r>
        <w:rPr>
          <w:rFonts w:hint="eastAsia" w:ascii="仿宋" w:hAnsi="仿宋" w:eastAsia="仿宋" w:cs="仿宋"/>
          <w:color w:val="auto"/>
          <w:sz w:val="24"/>
          <w:szCs w:val="32"/>
        </w:rPr>
        <w:t>日、</w:t>
      </w:r>
      <w:r>
        <w:rPr>
          <w:rFonts w:hint="eastAsia" w:ascii="仿宋" w:hAnsi="仿宋" w:eastAsia="仿宋" w:cs="仿宋"/>
          <w:color w:val="auto"/>
          <w:sz w:val="24"/>
          <w:szCs w:val="32"/>
          <w:lang w:val="en-US" w:eastAsia="zh-CN"/>
        </w:rPr>
        <w:t>3</w:t>
      </w:r>
      <w:r>
        <w:rPr>
          <w:rFonts w:hint="eastAsia" w:ascii="仿宋" w:hAnsi="仿宋" w:eastAsia="仿宋" w:cs="仿宋"/>
          <w:color w:val="auto"/>
          <w:sz w:val="24"/>
          <w:szCs w:val="32"/>
        </w:rPr>
        <w:t>月</w:t>
      </w:r>
      <w:r>
        <w:rPr>
          <w:rFonts w:hint="eastAsia" w:ascii="仿宋" w:hAnsi="仿宋" w:eastAsia="仿宋" w:cs="仿宋"/>
          <w:color w:val="auto"/>
          <w:sz w:val="24"/>
          <w:szCs w:val="32"/>
          <w:lang w:val="en-US" w:eastAsia="zh-CN"/>
        </w:rPr>
        <w:t>31</w:t>
      </w:r>
      <w:r>
        <w:rPr>
          <w:rFonts w:hint="eastAsia" w:ascii="仿宋" w:hAnsi="仿宋" w:eastAsia="仿宋" w:cs="仿宋"/>
          <w:color w:val="auto"/>
          <w:sz w:val="24"/>
          <w:szCs w:val="32"/>
        </w:rPr>
        <w:t>日监测期间，该企业生产</w:t>
      </w:r>
      <w:r>
        <w:rPr>
          <w:rFonts w:hint="eastAsia" w:ascii="仿宋" w:hAnsi="仿宋" w:eastAsia="仿宋" w:cs="仿宋"/>
          <w:color w:val="auto"/>
          <w:sz w:val="24"/>
          <w:szCs w:val="32"/>
        </w:rPr>
        <w:t>正常，各主要工序的生产负荷均达到设计规划的</w:t>
      </w:r>
      <w:r>
        <w:rPr>
          <w:rFonts w:hint="eastAsia" w:ascii="仿宋" w:hAnsi="仿宋" w:eastAsia="仿宋" w:cs="仿宋"/>
          <w:color w:val="auto"/>
          <w:sz w:val="24"/>
          <w:szCs w:val="32"/>
          <w:lang w:val="en-US" w:eastAsia="zh-CN"/>
        </w:rPr>
        <w:t>80</w:t>
      </w:r>
      <w:r>
        <w:rPr>
          <w:rFonts w:hint="eastAsia" w:ascii="仿宋" w:hAnsi="仿宋" w:eastAsia="仿宋" w:cs="仿宋"/>
          <w:color w:val="auto"/>
          <w:sz w:val="24"/>
          <w:szCs w:val="32"/>
        </w:rPr>
        <w:t>%</w:t>
      </w:r>
      <w:r>
        <w:rPr>
          <w:rFonts w:hint="eastAsia" w:ascii="仿宋" w:hAnsi="仿宋" w:eastAsia="仿宋" w:cs="仿宋"/>
          <w:color w:val="auto"/>
          <w:sz w:val="24"/>
          <w:szCs w:val="32"/>
        </w:rPr>
        <w:t>以上，满足验收监测技术规范要求。</w:t>
      </w:r>
    </w:p>
    <w:p>
      <w:pPr>
        <w:numPr>
          <w:ilvl w:val="0"/>
          <w:numId w:val="8"/>
        </w:numPr>
        <w:spacing w:line="360" w:lineRule="auto"/>
        <w:ind w:left="420" w:leftChars="200"/>
        <w:rPr>
          <w:rFonts w:ascii="仿宋" w:hAnsi="仿宋" w:eastAsia="仿宋" w:cs="仿宋"/>
          <w:color w:val="auto"/>
          <w:sz w:val="24"/>
          <w:szCs w:val="32"/>
        </w:rPr>
      </w:pPr>
      <w:r>
        <w:rPr>
          <w:rFonts w:hint="eastAsia" w:ascii="仿宋" w:hAnsi="仿宋" w:eastAsia="仿宋" w:cs="仿宋"/>
          <w:color w:val="auto"/>
          <w:sz w:val="24"/>
          <w:szCs w:val="32"/>
        </w:rPr>
        <w:t>废水</w:t>
      </w:r>
    </w:p>
    <w:p>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项目生产过程不外排生产废水。外排废水为职工生活污水，其产生量为</w:t>
      </w:r>
      <w:r>
        <w:rPr>
          <w:rFonts w:hint="eastAsia" w:ascii="仿宋" w:hAnsi="仿宋" w:eastAsia="仿宋" w:cs="仿宋"/>
          <w:color w:val="auto"/>
          <w:sz w:val="24"/>
          <w:szCs w:val="32"/>
          <w:lang w:val="en-US" w:eastAsia="zh-CN"/>
        </w:rPr>
        <w:t>324</w:t>
      </w:r>
      <w:r>
        <w:rPr>
          <w:rFonts w:hint="eastAsia" w:ascii="仿宋" w:hAnsi="仿宋" w:eastAsia="仿宋" w:cs="仿宋"/>
          <w:color w:val="auto"/>
          <w:sz w:val="24"/>
          <w:szCs w:val="32"/>
        </w:rPr>
        <w:t>t/a，项目生活污水经过独立的生活污水处理设施处理后达到广东省地方标准《水污染物排放限值》（DB44/26-2001）第二时段三级标准，排入附近内河涌。对纳污水体水质影响不大。</w:t>
      </w:r>
    </w:p>
    <w:p>
      <w:pPr>
        <w:numPr>
          <w:ilvl w:val="0"/>
          <w:numId w:val="8"/>
        </w:numPr>
        <w:spacing w:line="360" w:lineRule="auto"/>
        <w:ind w:left="420" w:leftChars="200"/>
        <w:rPr>
          <w:rFonts w:ascii="仿宋" w:hAnsi="仿宋" w:eastAsia="仿宋" w:cs="仿宋"/>
          <w:color w:val="auto"/>
          <w:sz w:val="24"/>
          <w:szCs w:val="32"/>
        </w:rPr>
      </w:pPr>
      <w:r>
        <w:rPr>
          <w:rFonts w:hint="eastAsia" w:ascii="仿宋" w:hAnsi="仿宋" w:eastAsia="仿宋" w:cs="仿宋"/>
          <w:color w:val="auto"/>
          <w:sz w:val="24"/>
          <w:szCs w:val="32"/>
        </w:rPr>
        <w:t>废气</w:t>
      </w:r>
    </w:p>
    <w:p>
      <w:pPr>
        <w:numPr>
          <w:ilvl w:val="0"/>
          <w:numId w:val="9"/>
        </w:num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本项目改扩建后，在生产车间进行注塑工序会产生有机废气，主要污染物为为非甲烷总烃。项目在生产车间的注塑机上方分别设置集气罩收集废气，收集后通过 15m 高排气筒（G1）排放。</w:t>
      </w:r>
      <w:r>
        <w:rPr>
          <w:rFonts w:hint="eastAsia" w:ascii="仿宋" w:hAnsi="仿宋" w:eastAsia="仿宋" w:cs="仿宋"/>
          <w:color w:val="auto"/>
          <w:sz w:val="24"/>
          <w:szCs w:val="32"/>
          <w:lang w:eastAsia="zh-CN"/>
        </w:rPr>
        <w:t>排放</w:t>
      </w:r>
      <w:r>
        <w:rPr>
          <w:rFonts w:hint="eastAsia" w:ascii="仿宋" w:hAnsi="仿宋" w:eastAsia="仿宋" w:cs="仿宋"/>
          <w:color w:val="auto"/>
          <w:sz w:val="24"/>
          <w:szCs w:val="32"/>
        </w:rPr>
        <w:t>可达到《合成树脂工业污染物排放标准》（GB31572-2015）中表4 大气污染物浓度排放限值。</w:t>
      </w:r>
    </w:p>
    <w:p>
      <w:pPr>
        <w:numPr>
          <w:ilvl w:val="0"/>
          <w:numId w:val="9"/>
        </w:numPr>
        <w:spacing w:line="360" w:lineRule="auto"/>
        <w:ind w:firstLine="480" w:firstLineChars="200"/>
        <w:rPr>
          <w:rFonts w:ascii="仿宋" w:hAnsi="仿宋" w:eastAsia="仿宋" w:cs="仿宋"/>
          <w:color w:val="FF0000"/>
          <w:sz w:val="24"/>
          <w:szCs w:val="32"/>
        </w:rPr>
      </w:pPr>
      <w:r>
        <w:rPr>
          <w:rFonts w:hint="eastAsia" w:ascii="仿宋" w:hAnsi="仿宋" w:eastAsia="仿宋" w:cs="仿宋"/>
          <w:color w:val="auto"/>
          <w:sz w:val="24"/>
          <w:szCs w:val="32"/>
        </w:rPr>
        <w:t>改扩建后，项目在生产车间进行破碎工序会产生粉尘，主要污染物为颗粒物。加强车间通风，颗粒物通过无组织排放方式排放。可达到《合成树脂工业污染物排放标准》（GB31572-2015）中表 9 企业边界大气污染物浓度排放限值。</w:t>
      </w:r>
    </w:p>
    <w:p>
      <w:pPr>
        <w:numPr>
          <w:ilvl w:val="0"/>
          <w:numId w:val="8"/>
        </w:numPr>
        <w:spacing w:line="360" w:lineRule="auto"/>
        <w:ind w:left="420" w:leftChars="200"/>
        <w:rPr>
          <w:rFonts w:ascii="仿宋" w:hAnsi="仿宋" w:eastAsia="仿宋" w:cs="仿宋"/>
          <w:color w:val="auto"/>
          <w:sz w:val="24"/>
          <w:szCs w:val="32"/>
        </w:rPr>
      </w:pPr>
      <w:r>
        <w:rPr>
          <w:rFonts w:hint="eastAsia" w:ascii="仿宋" w:hAnsi="仿宋" w:eastAsia="仿宋" w:cs="仿宋"/>
          <w:color w:val="auto"/>
          <w:sz w:val="24"/>
          <w:szCs w:val="32"/>
        </w:rPr>
        <w:t>厂界噪声</w:t>
      </w:r>
    </w:p>
    <w:p>
      <w:pPr>
        <w:spacing w:line="360" w:lineRule="auto"/>
        <w:ind w:firstLine="480" w:firstLineChars="20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rPr>
        <w:t>项目运营过程中产生的噪声主要为生产设备运行时产生的噪声，项目采取安装减震垫、隔声罩，合理布置车间等措施，项目场界外噪声可达《工业企业厂界环境噪声排放标准》（GB12348-2008）中 3 类标准要求，对周围声环境影响较小</w:t>
      </w:r>
      <w:r>
        <w:rPr>
          <w:rFonts w:hint="eastAsia" w:ascii="仿宋" w:hAnsi="仿宋" w:eastAsia="仿宋" w:cs="仿宋"/>
          <w:color w:val="auto"/>
          <w:sz w:val="24"/>
          <w:szCs w:val="32"/>
          <w:lang w:eastAsia="zh-CN"/>
        </w:rPr>
        <w:t>。</w:t>
      </w:r>
    </w:p>
    <w:p>
      <w:pPr>
        <w:numPr>
          <w:ilvl w:val="0"/>
          <w:numId w:val="8"/>
        </w:numPr>
        <w:spacing w:line="360" w:lineRule="auto"/>
        <w:ind w:left="420" w:leftChars="200"/>
        <w:rPr>
          <w:rFonts w:ascii="仿宋" w:hAnsi="仿宋" w:eastAsia="仿宋" w:cs="仿宋"/>
          <w:color w:val="auto"/>
          <w:sz w:val="24"/>
          <w:szCs w:val="32"/>
        </w:rPr>
      </w:pPr>
      <w:r>
        <w:rPr>
          <w:rFonts w:hint="eastAsia" w:ascii="仿宋" w:hAnsi="仿宋" w:eastAsia="仿宋" w:cs="仿宋"/>
          <w:color w:val="auto"/>
          <w:sz w:val="24"/>
          <w:szCs w:val="32"/>
        </w:rPr>
        <w:t>固体废物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szCs w:val="32"/>
        </w:rPr>
        <w:t>本项目项目产生的固体废物主要是生产时产生的次品及边角废料、原材料包装物以及员工生活垃圾。运营期间所产生的次品及边角废料收集破碎后全部回用于生产；原材料包装物统一收集，定期外卖给回收商；生活垃圾集中堆放，并由环卫部门及时清运。以上各项固体废物做好妥善处理后，对周围环境的影响不明显。</w:t>
      </w:r>
    </w:p>
    <w:p>
      <w:pPr>
        <w:spacing w:line="360" w:lineRule="auto"/>
        <w:ind w:left="420" w:leftChars="200"/>
        <w:rPr>
          <w:rFonts w:ascii="仿宋" w:hAnsi="仿宋" w:eastAsia="仿宋" w:cs="仿宋"/>
          <w:color w:val="auto"/>
          <w:sz w:val="24"/>
          <w:szCs w:val="32"/>
        </w:rPr>
      </w:pPr>
      <w:r>
        <w:rPr>
          <w:rFonts w:hint="eastAsia" w:ascii="仿宋" w:hAnsi="仿宋" w:eastAsia="仿宋" w:cs="仿宋"/>
          <w:color w:val="auto"/>
          <w:sz w:val="24"/>
          <w:szCs w:val="32"/>
        </w:rPr>
        <w:t>（六）污染物排放总量</w:t>
      </w:r>
    </w:p>
    <w:p>
      <w:pPr>
        <w:spacing w:line="360" w:lineRule="auto"/>
        <w:ind w:firstLine="480" w:firstLineChars="20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rPr>
        <w:t>本项目非甲烷总烃排放总量为0.008t/a</w:t>
      </w:r>
      <w:r>
        <w:rPr>
          <w:rFonts w:hint="eastAsia" w:ascii="仿宋" w:hAnsi="仿宋" w:eastAsia="仿宋" w:cs="仿宋"/>
          <w:color w:val="auto"/>
          <w:sz w:val="24"/>
          <w:szCs w:val="32"/>
          <w:lang w:eastAsia="zh-CN"/>
        </w:rPr>
        <w:t>。</w:t>
      </w:r>
    </w:p>
    <w:p>
      <w:pPr>
        <w:numPr>
          <w:ilvl w:val="0"/>
          <w:numId w:val="10"/>
        </w:numPr>
        <w:spacing w:line="360" w:lineRule="auto"/>
        <w:ind w:left="420" w:leftChars="200"/>
        <w:rPr>
          <w:rFonts w:ascii="仿宋" w:hAnsi="仿宋" w:eastAsia="仿宋" w:cs="仿宋"/>
          <w:b/>
          <w:bCs/>
          <w:sz w:val="24"/>
          <w:szCs w:val="32"/>
        </w:rPr>
      </w:pPr>
      <w:r>
        <w:rPr>
          <w:rFonts w:hint="eastAsia" w:ascii="仿宋" w:hAnsi="仿宋" w:eastAsia="仿宋" w:cs="仿宋"/>
          <w:b/>
          <w:bCs/>
          <w:sz w:val="24"/>
          <w:szCs w:val="32"/>
        </w:rPr>
        <w:t>验收结论和建议</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1.项目执行环保“三同时”制度，落实了污染防控措施；根据现场检查、验收监测及项目竣工环境保护验收报告结果，项目基本达到环评及批复要求，该项目基本达到竣工环境保护验收条件。</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2.加强日常环保管理，严格按照环评文件及批复要求落实好各项环保工作。危险废物必须规范存贮，定期交有资质单位处置。完善治理设施运行台帐。</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3.不得擅自扩大生产规模，如因生产需要扩建，需重新报批建设项目环境影响评价文件。</w:t>
      </w:r>
    </w:p>
    <w:p>
      <w:pPr>
        <w:spacing w:line="360" w:lineRule="auto"/>
        <w:ind w:firstLine="482" w:firstLineChars="200"/>
        <w:rPr>
          <w:rFonts w:hint="eastAsia" w:ascii="仿宋" w:hAnsi="仿宋" w:eastAsia="仿宋" w:cs="仿宋"/>
          <w:b/>
          <w:bCs/>
          <w:sz w:val="24"/>
          <w:szCs w:val="32"/>
          <w:lang w:eastAsia="zh-CN"/>
        </w:rPr>
      </w:pPr>
      <w:r>
        <w:rPr>
          <w:rFonts w:hint="eastAsia" w:ascii="仿宋" w:hAnsi="仿宋" w:eastAsia="仿宋" w:cs="仿宋"/>
          <w:b/>
          <w:bCs/>
          <w:sz w:val="24"/>
          <w:szCs w:val="32"/>
          <w:lang w:eastAsia="zh-CN"/>
        </w:rPr>
        <w:br w:type="page"/>
      </w:r>
    </w:p>
    <w:p>
      <w:pPr>
        <w:spacing w:line="360" w:lineRule="auto"/>
        <w:ind w:firstLine="482" w:firstLineChars="200"/>
        <w:rPr>
          <w:rFonts w:ascii="仿宋" w:hAnsi="仿宋" w:eastAsia="仿宋" w:cs="仿宋"/>
          <w:sz w:val="24"/>
          <w:szCs w:val="32"/>
        </w:rPr>
      </w:pPr>
      <w:r>
        <w:rPr>
          <w:rFonts w:hint="eastAsia" w:ascii="仿宋" w:hAnsi="仿宋" w:eastAsia="仿宋" w:cs="仿宋"/>
          <w:b/>
          <w:bCs/>
          <w:sz w:val="24"/>
          <w:szCs w:val="32"/>
          <w:lang w:eastAsia="zh-CN"/>
        </w:rPr>
        <w:t>六</w:t>
      </w:r>
      <w:r>
        <w:rPr>
          <w:rFonts w:hint="eastAsia" w:ascii="仿宋" w:hAnsi="仿宋" w:eastAsia="仿宋" w:cs="仿宋"/>
          <w:b/>
          <w:bCs/>
          <w:sz w:val="24"/>
          <w:szCs w:val="32"/>
        </w:rPr>
        <w:t>、验收人员信息</w:t>
      </w:r>
    </w:p>
    <w:p>
      <w:pPr>
        <w:tabs>
          <w:tab w:val="left" w:pos="3126"/>
        </w:tabs>
        <w:spacing w:line="360" w:lineRule="auto"/>
        <w:jc w:val="center"/>
        <w:rPr>
          <w:rFonts w:ascii="仿宋" w:hAnsi="仿宋" w:eastAsia="仿宋" w:cs="仿宋"/>
          <w:b/>
          <w:bCs/>
          <w:sz w:val="24"/>
        </w:rPr>
      </w:pPr>
      <w:r>
        <w:rPr>
          <w:rFonts w:hint="eastAsia" w:ascii="仿宋" w:hAnsi="仿宋" w:eastAsia="仿宋" w:cs="仿宋"/>
          <w:b/>
          <w:bCs/>
          <w:sz w:val="24"/>
        </w:rPr>
        <w:t>建设项目验收人员现场签到表</w:t>
      </w:r>
    </w:p>
    <w:tbl>
      <w:tblPr>
        <w:tblStyle w:val="6"/>
        <w:tblW w:w="10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1313"/>
        <w:gridCol w:w="1865"/>
        <w:gridCol w:w="1350"/>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007" w:type="dxa"/>
            <w:vAlign w:val="center"/>
          </w:tcPr>
          <w:p>
            <w:pPr>
              <w:tabs>
                <w:tab w:val="left" w:pos="3126"/>
              </w:tabs>
              <w:jc w:val="center"/>
              <w:rPr>
                <w:rFonts w:ascii="仿宋" w:hAnsi="仿宋" w:eastAsia="仿宋" w:cs="仿宋"/>
                <w:sz w:val="24"/>
              </w:rPr>
            </w:pPr>
            <w:r>
              <w:rPr>
                <w:rFonts w:hint="eastAsia" w:ascii="仿宋" w:hAnsi="仿宋" w:eastAsia="仿宋" w:cs="仿宋"/>
                <w:sz w:val="24"/>
              </w:rPr>
              <w:t>单位</w:t>
            </w:r>
          </w:p>
        </w:tc>
        <w:tc>
          <w:tcPr>
            <w:tcW w:w="1313" w:type="dxa"/>
            <w:vAlign w:val="center"/>
          </w:tcPr>
          <w:p>
            <w:pPr>
              <w:tabs>
                <w:tab w:val="left" w:pos="3126"/>
              </w:tabs>
              <w:jc w:val="center"/>
              <w:rPr>
                <w:rFonts w:ascii="仿宋" w:hAnsi="仿宋" w:eastAsia="仿宋" w:cs="仿宋"/>
                <w:sz w:val="24"/>
              </w:rPr>
            </w:pPr>
            <w:r>
              <w:rPr>
                <w:rFonts w:hint="eastAsia" w:ascii="仿宋" w:hAnsi="仿宋" w:eastAsia="仿宋" w:cs="仿宋"/>
                <w:sz w:val="24"/>
              </w:rPr>
              <w:t>姓名</w:t>
            </w:r>
          </w:p>
        </w:tc>
        <w:tc>
          <w:tcPr>
            <w:tcW w:w="1865" w:type="dxa"/>
            <w:vAlign w:val="center"/>
          </w:tcPr>
          <w:p>
            <w:pPr>
              <w:tabs>
                <w:tab w:val="left" w:pos="3126"/>
              </w:tabs>
              <w:jc w:val="center"/>
              <w:rPr>
                <w:rFonts w:ascii="仿宋" w:hAnsi="仿宋" w:eastAsia="仿宋" w:cs="仿宋"/>
                <w:sz w:val="24"/>
              </w:rPr>
            </w:pPr>
            <w:r>
              <w:rPr>
                <w:rFonts w:hint="eastAsia" w:ascii="仿宋" w:hAnsi="仿宋" w:eastAsia="仿宋" w:cs="仿宋"/>
                <w:sz w:val="24"/>
              </w:rPr>
              <w:t>联系电话</w:t>
            </w:r>
          </w:p>
        </w:tc>
        <w:tc>
          <w:tcPr>
            <w:tcW w:w="1350" w:type="dxa"/>
            <w:vAlign w:val="center"/>
          </w:tcPr>
          <w:p>
            <w:pPr>
              <w:tabs>
                <w:tab w:val="left" w:pos="3126"/>
              </w:tabs>
              <w:jc w:val="center"/>
              <w:rPr>
                <w:rFonts w:ascii="仿宋" w:hAnsi="仿宋" w:eastAsia="仿宋" w:cs="仿宋"/>
                <w:sz w:val="24"/>
              </w:rPr>
            </w:pPr>
            <w:r>
              <w:rPr>
                <w:rFonts w:hint="eastAsia" w:ascii="仿宋" w:hAnsi="仿宋" w:eastAsia="仿宋" w:cs="仿宋"/>
                <w:sz w:val="24"/>
              </w:rPr>
              <w:t>职位</w:t>
            </w:r>
          </w:p>
        </w:tc>
        <w:tc>
          <w:tcPr>
            <w:tcW w:w="2865" w:type="dxa"/>
            <w:vAlign w:val="center"/>
          </w:tcPr>
          <w:p>
            <w:pPr>
              <w:tabs>
                <w:tab w:val="left" w:pos="3126"/>
              </w:tabs>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3007" w:type="dxa"/>
            <w:vAlign w:val="center"/>
          </w:tcPr>
          <w:p>
            <w:pPr>
              <w:tabs>
                <w:tab w:val="left" w:pos="3126"/>
              </w:tabs>
              <w:jc w:val="center"/>
              <w:rPr>
                <w:rFonts w:ascii="仿宋" w:hAnsi="仿宋" w:eastAsia="仿宋" w:cs="仿宋"/>
                <w:sz w:val="24"/>
              </w:rPr>
            </w:pPr>
            <w:r>
              <w:rPr>
                <w:rFonts w:hint="eastAsia" w:ascii="仿宋" w:hAnsi="仿宋" w:eastAsia="仿宋" w:cs="仿宋"/>
                <w:sz w:val="24"/>
              </w:rPr>
              <w:t>佛山市顺德区勒流镇祝升鞋业有限公司</w:t>
            </w:r>
          </w:p>
        </w:tc>
        <w:tc>
          <w:tcPr>
            <w:tcW w:w="1313" w:type="dxa"/>
            <w:vAlign w:val="center"/>
          </w:tcPr>
          <w:p>
            <w:pPr>
              <w:tabs>
                <w:tab w:val="left" w:pos="3126"/>
              </w:tabs>
              <w:jc w:val="center"/>
              <w:rPr>
                <w:rFonts w:ascii="仿宋" w:hAnsi="仿宋" w:eastAsia="仿宋" w:cs="仿宋"/>
                <w:sz w:val="24"/>
              </w:rPr>
            </w:pPr>
          </w:p>
        </w:tc>
        <w:tc>
          <w:tcPr>
            <w:tcW w:w="1865" w:type="dxa"/>
            <w:vAlign w:val="center"/>
          </w:tcPr>
          <w:p>
            <w:pPr>
              <w:tabs>
                <w:tab w:val="left" w:pos="3126"/>
              </w:tabs>
              <w:jc w:val="center"/>
              <w:rPr>
                <w:rFonts w:ascii="仿宋" w:hAnsi="仿宋" w:eastAsia="仿宋" w:cs="仿宋"/>
                <w:sz w:val="24"/>
              </w:rPr>
            </w:pPr>
          </w:p>
        </w:tc>
        <w:tc>
          <w:tcPr>
            <w:tcW w:w="1350" w:type="dxa"/>
            <w:vAlign w:val="center"/>
          </w:tcPr>
          <w:p>
            <w:pPr>
              <w:tabs>
                <w:tab w:val="left" w:pos="3126"/>
              </w:tabs>
              <w:jc w:val="center"/>
              <w:rPr>
                <w:rFonts w:ascii="仿宋" w:hAnsi="仿宋" w:eastAsia="仿宋" w:cs="仿宋"/>
                <w:sz w:val="24"/>
              </w:rPr>
            </w:pPr>
          </w:p>
        </w:tc>
        <w:tc>
          <w:tcPr>
            <w:tcW w:w="2865" w:type="dxa"/>
            <w:vAlign w:val="center"/>
          </w:tcPr>
          <w:p>
            <w:pPr>
              <w:tabs>
                <w:tab w:val="left" w:pos="3126"/>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007" w:type="dxa"/>
            <w:vAlign w:val="center"/>
          </w:tcPr>
          <w:p>
            <w:pPr>
              <w:tabs>
                <w:tab w:val="left" w:pos="3126"/>
              </w:tabs>
              <w:jc w:val="center"/>
              <w:rPr>
                <w:rFonts w:ascii="仿宋" w:hAnsi="仿宋" w:eastAsia="仿宋" w:cs="仿宋"/>
                <w:sz w:val="24"/>
              </w:rPr>
            </w:pPr>
            <w:r>
              <w:rPr>
                <w:rFonts w:hint="eastAsia" w:ascii="仿宋" w:hAnsi="仿宋" w:eastAsia="仿宋" w:cs="仿宋"/>
                <w:sz w:val="24"/>
              </w:rPr>
              <w:t>佛山市顺德区勒流镇祝升鞋业有限公司</w:t>
            </w:r>
          </w:p>
          <w:p>
            <w:pPr>
              <w:tabs>
                <w:tab w:val="left" w:pos="3126"/>
              </w:tabs>
              <w:jc w:val="center"/>
              <w:rPr>
                <w:rFonts w:ascii="仿宋" w:hAnsi="仿宋" w:eastAsia="仿宋" w:cs="仿宋"/>
                <w:sz w:val="24"/>
              </w:rPr>
            </w:pPr>
          </w:p>
        </w:tc>
        <w:tc>
          <w:tcPr>
            <w:tcW w:w="1313" w:type="dxa"/>
            <w:vAlign w:val="center"/>
          </w:tcPr>
          <w:p>
            <w:pPr>
              <w:tabs>
                <w:tab w:val="left" w:pos="3126"/>
              </w:tabs>
              <w:jc w:val="center"/>
              <w:rPr>
                <w:rFonts w:ascii="仿宋" w:hAnsi="仿宋" w:eastAsia="仿宋" w:cs="仿宋"/>
                <w:sz w:val="24"/>
              </w:rPr>
            </w:pPr>
          </w:p>
        </w:tc>
        <w:tc>
          <w:tcPr>
            <w:tcW w:w="1865" w:type="dxa"/>
            <w:vAlign w:val="center"/>
          </w:tcPr>
          <w:p>
            <w:pPr>
              <w:tabs>
                <w:tab w:val="left" w:pos="3126"/>
              </w:tabs>
              <w:jc w:val="center"/>
              <w:rPr>
                <w:rFonts w:ascii="仿宋" w:hAnsi="仿宋" w:eastAsia="仿宋" w:cs="仿宋"/>
                <w:sz w:val="24"/>
              </w:rPr>
            </w:pPr>
          </w:p>
        </w:tc>
        <w:tc>
          <w:tcPr>
            <w:tcW w:w="1350" w:type="dxa"/>
            <w:vAlign w:val="center"/>
          </w:tcPr>
          <w:p>
            <w:pPr>
              <w:tabs>
                <w:tab w:val="left" w:pos="3126"/>
              </w:tabs>
              <w:jc w:val="center"/>
              <w:rPr>
                <w:rFonts w:ascii="仿宋" w:hAnsi="仿宋" w:eastAsia="仿宋" w:cs="仿宋"/>
                <w:sz w:val="24"/>
              </w:rPr>
            </w:pPr>
          </w:p>
        </w:tc>
        <w:tc>
          <w:tcPr>
            <w:tcW w:w="2865" w:type="dxa"/>
            <w:vAlign w:val="center"/>
          </w:tcPr>
          <w:p>
            <w:pPr>
              <w:tabs>
                <w:tab w:val="left" w:pos="3126"/>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007" w:type="dxa"/>
            <w:vAlign w:val="center"/>
          </w:tcPr>
          <w:p>
            <w:pPr>
              <w:tabs>
                <w:tab w:val="left" w:pos="3126"/>
              </w:tabs>
              <w:jc w:val="center"/>
              <w:rPr>
                <w:rFonts w:ascii="仿宋" w:hAnsi="仿宋" w:eastAsia="仿宋" w:cs="仿宋"/>
                <w:sz w:val="24"/>
              </w:rPr>
            </w:pPr>
            <w:r>
              <w:rPr>
                <w:rFonts w:hint="eastAsia" w:ascii="仿宋" w:hAnsi="仿宋" w:eastAsia="仿宋" w:cs="仿宋"/>
                <w:sz w:val="24"/>
              </w:rPr>
              <w:t>佛山市灏景检测技术有限公司</w:t>
            </w:r>
            <w:bookmarkStart w:id="0" w:name="_GoBack"/>
            <w:bookmarkEnd w:id="0"/>
          </w:p>
        </w:tc>
        <w:tc>
          <w:tcPr>
            <w:tcW w:w="1313" w:type="dxa"/>
            <w:vAlign w:val="center"/>
          </w:tcPr>
          <w:p>
            <w:pPr>
              <w:tabs>
                <w:tab w:val="left" w:pos="3126"/>
              </w:tabs>
              <w:jc w:val="center"/>
              <w:rPr>
                <w:rFonts w:ascii="仿宋" w:hAnsi="仿宋" w:eastAsia="仿宋" w:cs="仿宋"/>
                <w:sz w:val="24"/>
              </w:rPr>
            </w:pPr>
          </w:p>
        </w:tc>
        <w:tc>
          <w:tcPr>
            <w:tcW w:w="1865" w:type="dxa"/>
            <w:vAlign w:val="center"/>
          </w:tcPr>
          <w:p>
            <w:pPr>
              <w:tabs>
                <w:tab w:val="left" w:pos="3126"/>
              </w:tabs>
              <w:jc w:val="center"/>
              <w:rPr>
                <w:rFonts w:ascii="仿宋" w:hAnsi="仿宋" w:eastAsia="仿宋" w:cs="仿宋"/>
                <w:sz w:val="24"/>
              </w:rPr>
            </w:pPr>
          </w:p>
        </w:tc>
        <w:tc>
          <w:tcPr>
            <w:tcW w:w="1350" w:type="dxa"/>
            <w:vAlign w:val="center"/>
          </w:tcPr>
          <w:p>
            <w:pPr>
              <w:tabs>
                <w:tab w:val="left" w:pos="3126"/>
              </w:tabs>
              <w:jc w:val="center"/>
              <w:rPr>
                <w:rFonts w:ascii="仿宋" w:hAnsi="仿宋" w:eastAsia="仿宋" w:cs="仿宋"/>
                <w:sz w:val="24"/>
              </w:rPr>
            </w:pPr>
          </w:p>
        </w:tc>
        <w:tc>
          <w:tcPr>
            <w:tcW w:w="2865" w:type="dxa"/>
            <w:vAlign w:val="center"/>
          </w:tcPr>
          <w:p>
            <w:pPr>
              <w:tabs>
                <w:tab w:val="left" w:pos="3126"/>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007" w:type="dxa"/>
            <w:vAlign w:val="center"/>
          </w:tcPr>
          <w:p>
            <w:pPr>
              <w:tabs>
                <w:tab w:val="left" w:pos="3126"/>
              </w:tabs>
              <w:jc w:val="center"/>
              <w:rPr>
                <w:rFonts w:ascii="仿宋" w:hAnsi="仿宋" w:eastAsia="仿宋" w:cs="仿宋"/>
                <w:sz w:val="24"/>
              </w:rPr>
            </w:pPr>
          </w:p>
        </w:tc>
        <w:tc>
          <w:tcPr>
            <w:tcW w:w="1313" w:type="dxa"/>
            <w:vAlign w:val="center"/>
          </w:tcPr>
          <w:p>
            <w:pPr>
              <w:tabs>
                <w:tab w:val="left" w:pos="3126"/>
              </w:tabs>
              <w:jc w:val="center"/>
              <w:rPr>
                <w:rFonts w:ascii="仿宋" w:hAnsi="仿宋" w:eastAsia="仿宋" w:cs="仿宋"/>
                <w:sz w:val="24"/>
              </w:rPr>
            </w:pPr>
          </w:p>
        </w:tc>
        <w:tc>
          <w:tcPr>
            <w:tcW w:w="1865" w:type="dxa"/>
            <w:vAlign w:val="center"/>
          </w:tcPr>
          <w:p>
            <w:pPr>
              <w:tabs>
                <w:tab w:val="left" w:pos="3126"/>
              </w:tabs>
              <w:jc w:val="center"/>
              <w:rPr>
                <w:rFonts w:ascii="仿宋" w:hAnsi="仿宋" w:eastAsia="仿宋" w:cs="仿宋"/>
                <w:sz w:val="24"/>
              </w:rPr>
            </w:pPr>
          </w:p>
        </w:tc>
        <w:tc>
          <w:tcPr>
            <w:tcW w:w="1350" w:type="dxa"/>
            <w:vAlign w:val="center"/>
          </w:tcPr>
          <w:p>
            <w:pPr>
              <w:tabs>
                <w:tab w:val="left" w:pos="3126"/>
              </w:tabs>
              <w:jc w:val="center"/>
              <w:rPr>
                <w:rFonts w:ascii="仿宋" w:hAnsi="仿宋" w:eastAsia="仿宋" w:cs="仿宋"/>
                <w:sz w:val="24"/>
              </w:rPr>
            </w:pPr>
          </w:p>
        </w:tc>
        <w:tc>
          <w:tcPr>
            <w:tcW w:w="2865" w:type="dxa"/>
            <w:vAlign w:val="center"/>
          </w:tcPr>
          <w:p>
            <w:pPr>
              <w:tabs>
                <w:tab w:val="left" w:pos="3126"/>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007" w:type="dxa"/>
            <w:vAlign w:val="center"/>
          </w:tcPr>
          <w:p>
            <w:pPr>
              <w:tabs>
                <w:tab w:val="left" w:pos="3126"/>
              </w:tabs>
              <w:jc w:val="center"/>
              <w:rPr>
                <w:rFonts w:ascii="仿宋" w:hAnsi="仿宋" w:eastAsia="仿宋" w:cs="仿宋"/>
                <w:sz w:val="24"/>
              </w:rPr>
            </w:pPr>
          </w:p>
        </w:tc>
        <w:tc>
          <w:tcPr>
            <w:tcW w:w="1313" w:type="dxa"/>
            <w:vAlign w:val="center"/>
          </w:tcPr>
          <w:p>
            <w:pPr>
              <w:tabs>
                <w:tab w:val="left" w:pos="3126"/>
              </w:tabs>
              <w:jc w:val="center"/>
              <w:rPr>
                <w:rFonts w:ascii="仿宋" w:hAnsi="仿宋" w:eastAsia="仿宋" w:cs="仿宋"/>
                <w:sz w:val="24"/>
              </w:rPr>
            </w:pPr>
          </w:p>
        </w:tc>
        <w:tc>
          <w:tcPr>
            <w:tcW w:w="1865" w:type="dxa"/>
            <w:vAlign w:val="center"/>
          </w:tcPr>
          <w:p>
            <w:pPr>
              <w:tabs>
                <w:tab w:val="left" w:pos="3126"/>
              </w:tabs>
              <w:jc w:val="center"/>
              <w:rPr>
                <w:rFonts w:ascii="仿宋" w:hAnsi="仿宋" w:eastAsia="仿宋" w:cs="仿宋"/>
                <w:sz w:val="24"/>
              </w:rPr>
            </w:pPr>
          </w:p>
        </w:tc>
        <w:tc>
          <w:tcPr>
            <w:tcW w:w="1350" w:type="dxa"/>
            <w:vAlign w:val="center"/>
          </w:tcPr>
          <w:p>
            <w:pPr>
              <w:tabs>
                <w:tab w:val="left" w:pos="3126"/>
              </w:tabs>
              <w:jc w:val="center"/>
              <w:rPr>
                <w:rFonts w:ascii="仿宋" w:hAnsi="仿宋" w:eastAsia="仿宋" w:cs="仿宋"/>
                <w:sz w:val="24"/>
              </w:rPr>
            </w:pPr>
          </w:p>
        </w:tc>
        <w:tc>
          <w:tcPr>
            <w:tcW w:w="2865" w:type="dxa"/>
            <w:vAlign w:val="center"/>
          </w:tcPr>
          <w:p>
            <w:pPr>
              <w:tabs>
                <w:tab w:val="left" w:pos="3126"/>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007" w:type="dxa"/>
            <w:vAlign w:val="center"/>
          </w:tcPr>
          <w:p>
            <w:pPr>
              <w:tabs>
                <w:tab w:val="left" w:pos="3126"/>
              </w:tabs>
              <w:jc w:val="center"/>
              <w:rPr>
                <w:rFonts w:ascii="仿宋" w:hAnsi="仿宋" w:eastAsia="仿宋" w:cs="仿宋"/>
                <w:sz w:val="24"/>
              </w:rPr>
            </w:pPr>
          </w:p>
        </w:tc>
        <w:tc>
          <w:tcPr>
            <w:tcW w:w="1313" w:type="dxa"/>
            <w:vAlign w:val="center"/>
          </w:tcPr>
          <w:p>
            <w:pPr>
              <w:tabs>
                <w:tab w:val="left" w:pos="3126"/>
              </w:tabs>
              <w:jc w:val="center"/>
              <w:rPr>
                <w:rFonts w:ascii="仿宋" w:hAnsi="仿宋" w:eastAsia="仿宋" w:cs="仿宋"/>
                <w:sz w:val="24"/>
              </w:rPr>
            </w:pPr>
          </w:p>
        </w:tc>
        <w:tc>
          <w:tcPr>
            <w:tcW w:w="1865" w:type="dxa"/>
            <w:vAlign w:val="center"/>
          </w:tcPr>
          <w:p>
            <w:pPr>
              <w:tabs>
                <w:tab w:val="left" w:pos="3126"/>
              </w:tabs>
              <w:jc w:val="center"/>
              <w:rPr>
                <w:rFonts w:ascii="仿宋" w:hAnsi="仿宋" w:eastAsia="仿宋" w:cs="仿宋"/>
                <w:sz w:val="24"/>
              </w:rPr>
            </w:pPr>
          </w:p>
        </w:tc>
        <w:tc>
          <w:tcPr>
            <w:tcW w:w="1350" w:type="dxa"/>
            <w:vAlign w:val="center"/>
          </w:tcPr>
          <w:p>
            <w:pPr>
              <w:tabs>
                <w:tab w:val="left" w:pos="3126"/>
              </w:tabs>
              <w:jc w:val="center"/>
              <w:rPr>
                <w:rFonts w:ascii="仿宋" w:hAnsi="仿宋" w:eastAsia="仿宋" w:cs="仿宋"/>
                <w:sz w:val="24"/>
              </w:rPr>
            </w:pPr>
          </w:p>
        </w:tc>
        <w:tc>
          <w:tcPr>
            <w:tcW w:w="2865" w:type="dxa"/>
            <w:vAlign w:val="center"/>
          </w:tcPr>
          <w:p>
            <w:pPr>
              <w:tabs>
                <w:tab w:val="left" w:pos="3126"/>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007" w:type="dxa"/>
            <w:vAlign w:val="center"/>
          </w:tcPr>
          <w:p>
            <w:pPr>
              <w:tabs>
                <w:tab w:val="left" w:pos="3126"/>
              </w:tabs>
              <w:jc w:val="center"/>
              <w:rPr>
                <w:rFonts w:ascii="仿宋" w:hAnsi="仿宋" w:eastAsia="仿宋" w:cs="仿宋"/>
                <w:sz w:val="24"/>
              </w:rPr>
            </w:pPr>
          </w:p>
        </w:tc>
        <w:tc>
          <w:tcPr>
            <w:tcW w:w="1313" w:type="dxa"/>
            <w:vAlign w:val="center"/>
          </w:tcPr>
          <w:p>
            <w:pPr>
              <w:tabs>
                <w:tab w:val="left" w:pos="3126"/>
              </w:tabs>
              <w:jc w:val="center"/>
              <w:rPr>
                <w:rFonts w:ascii="仿宋" w:hAnsi="仿宋" w:eastAsia="仿宋" w:cs="仿宋"/>
                <w:sz w:val="24"/>
              </w:rPr>
            </w:pPr>
          </w:p>
        </w:tc>
        <w:tc>
          <w:tcPr>
            <w:tcW w:w="1865" w:type="dxa"/>
            <w:vAlign w:val="center"/>
          </w:tcPr>
          <w:p>
            <w:pPr>
              <w:tabs>
                <w:tab w:val="left" w:pos="3126"/>
              </w:tabs>
              <w:jc w:val="center"/>
              <w:rPr>
                <w:rFonts w:ascii="仿宋" w:hAnsi="仿宋" w:eastAsia="仿宋" w:cs="仿宋"/>
                <w:sz w:val="24"/>
              </w:rPr>
            </w:pPr>
          </w:p>
        </w:tc>
        <w:tc>
          <w:tcPr>
            <w:tcW w:w="1350" w:type="dxa"/>
            <w:vAlign w:val="center"/>
          </w:tcPr>
          <w:p>
            <w:pPr>
              <w:tabs>
                <w:tab w:val="left" w:pos="3126"/>
              </w:tabs>
              <w:jc w:val="center"/>
              <w:rPr>
                <w:rFonts w:ascii="仿宋" w:hAnsi="仿宋" w:eastAsia="仿宋" w:cs="仿宋"/>
                <w:sz w:val="24"/>
              </w:rPr>
            </w:pPr>
          </w:p>
        </w:tc>
        <w:tc>
          <w:tcPr>
            <w:tcW w:w="2865" w:type="dxa"/>
            <w:vAlign w:val="center"/>
          </w:tcPr>
          <w:p>
            <w:pPr>
              <w:tabs>
                <w:tab w:val="left" w:pos="3126"/>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007" w:type="dxa"/>
            <w:vAlign w:val="center"/>
          </w:tcPr>
          <w:p>
            <w:pPr>
              <w:tabs>
                <w:tab w:val="left" w:pos="3126"/>
              </w:tabs>
              <w:jc w:val="center"/>
              <w:rPr>
                <w:rFonts w:ascii="仿宋" w:hAnsi="仿宋" w:eastAsia="仿宋" w:cs="仿宋"/>
                <w:sz w:val="24"/>
              </w:rPr>
            </w:pPr>
          </w:p>
        </w:tc>
        <w:tc>
          <w:tcPr>
            <w:tcW w:w="1313" w:type="dxa"/>
            <w:vAlign w:val="center"/>
          </w:tcPr>
          <w:p>
            <w:pPr>
              <w:tabs>
                <w:tab w:val="left" w:pos="3126"/>
              </w:tabs>
              <w:jc w:val="center"/>
              <w:rPr>
                <w:rFonts w:ascii="仿宋" w:hAnsi="仿宋" w:eastAsia="仿宋" w:cs="仿宋"/>
                <w:sz w:val="24"/>
              </w:rPr>
            </w:pPr>
          </w:p>
        </w:tc>
        <w:tc>
          <w:tcPr>
            <w:tcW w:w="1865" w:type="dxa"/>
            <w:vAlign w:val="center"/>
          </w:tcPr>
          <w:p>
            <w:pPr>
              <w:tabs>
                <w:tab w:val="left" w:pos="3126"/>
              </w:tabs>
              <w:jc w:val="center"/>
              <w:rPr>
                <w:rFonts w:ascii="仿宋" w:hAnsi="仿宋" w:eastAsia="仿宋" w:cs="仿宋"/>
                <w:sz w:val="24"/>
              </w:rPr>
            </w:pPr>
          </w:p>
        </w:tc>
        <w:tc>
          <w:tcPr>
            <w:tcW w:w="1350" w:type="dxa"/>
            <w:vAlign w:val="center"/>
          </w:tcPr>
          <w:p>
            <w:pPr>
              <w:tabs>
                <w:tab w:val="left" w:pos="3126"/>
              </w:tabs>
              <w:jc w:val="center"/>
              <w:rPr>
                <w:rFonts w:ascii="仿宋" w:hAnsi="仿宋" w:eastAsia="仿宋" w:cs="仿宋"/>
                <w:sz w:val="24"/>
              </w:rPr>
            </w:pPr>
          </w:p>
        </w:tc>
        <w:tc>
          <w:tcPr>
            <w:tcW w:w="2865" w:type="dxa"/>
            <w:vAlign w:val="center"/>
          </w:tcPr>
          <w:p>
            <w:pPr>
              <w:tabs>
                <w:tab w:val="left" w:pos="3126"/>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007" w:type="dxa"/>
            <w:vAlign w:val="center"/>
          </w:tcPr>
          <w:p>
            <w:pPr>
              <w:tabs>
                <w:tab w:val="left" w:pos="3126"/>
              </w:tabs>
              <w:jc w:val="center"/>
              <w:rPr>
                <w:rFonts w:ascii="仿宋" w:hAnsi="仿宋" w:eastAsia="仿宋" w:cs="仿宋"/>
                <w:sz w:val="24"/>
              </w:rPr>
            </w:pPr>
          </w:p>
        </w:tc>
        <w:tc>
          <w:tcPr>
            <w:tcW w:w="1313" w:type="dxa"/>
            <w:vAlign w:val="center"/>
          </w:tcPr>
          <w:p>
            <w:pPr>
              <w:tabs>
                <w:tab w:val="left" w:pos="3126"/>
              </w:tabs>
              <w:jc w:val="center"/>
              <w:rPr>
                <w:rFonts w:ascii="仿宋" w:hAnsi="仿宋" w:eastAsia="仿宋" w:cs="仿宋"/>
                <w:sz w:val="24"/>
              </w:rPr>
            </w:pPr>
          </w:p>
        </w:tc>
        <w:tc>
          <w:tcPr>
            <w:tcW w:w="1865" w:type="dxa"/>
            <w:vAlign w:val="center"/>
          </w:tcPr>
          <w:p>
            <w:pPr>
              <w:tabs>
                <w:tab w:val="left" w:pos="3126"/>
              </w:tabs>
              <w:jc w:val="center"/>
              <w:rPr>
                <w:rFonts w:ascii="仿宋" w:hAnsi="仿宋" w:eastAsia="仿宋" w:cs="仿宋"/>
                <w:sz w:val="24"/>
              </w:rPr>
            </w:pPr>
          </w:p>
        </w:tc>
        <w:tc>
          <w:tcPr>
            <w:tcW w:w="1350" w:type="dxa"/>
            <w:vAlign w:val="center"/>
          </w:tcPr>
          <w:p>
            <w:pPr>
              <w:tabs>
                <w:tab w:val="left" w:pos="3126"/>
              </w:tabs>
              <w:jc w:val="center"/>
              <w:rPr>
                <w:rFonts w:ascii="仿宋" w:hAnsi="仿宋" w:eastAsia="仿宋" w:cs="仿宋"/>
                <w:sz w:val="24"/>
              </w:rPr>
            </w:pPr>
          </w:p>
        </w:tc>
        <w:tc>
          <w:tcPr>
            <w:tcW w:w="2865" w:type="dxa"/>
            <w:vAlign w:val="center"/>
          </w:tcPr>
          <w:p>
            <w:pPr>
              <w:tabs>
                <w:tab w:val="left" w:pos="3126"/>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007" w:type="dxa"/>
            <w:vAlign w:val="center"/>
          </w:tcPr>
          <w:p>
            <w:pPr>
              <w:tabs>
                <w:tab w:val="left" w:pos="3126"/>
              </w:tabs>
              <w:jc w:val="center"/>
              <w:rPr>
                <w:rFonts w:ascii="仿宋" w:hAnsi="仿宋" w:eastAsia="仿宋" w:cs="仿宋"/>
                <w:sz w:val="24"/>
              </w:rPr>
            </w:pPr>
          </w:p>
        </w:tc>
        <w:tc>
          <w:tcPr>
            <w:tcW w:w="1313" w:type="dxa"/>
            <w:vAlign w:val="center"/>
          </w:tcPr>
          <w:p>
            <w:pPr>
              <w:tabs>
                <w:tab w:val="left" w:pos="3126"/>
              </w:tabs>
              <w:jc w:val="center"/>
              <w:rPr>
                <w:rFonts w:ascii="仿宋" w:hAnsi="仿宋" w:eastAsia="仿宋" w:cs="仿宋"/>
                <w:sz w:val="24"/>
              </w:rPr>
            </w:pPr>
          </w:p>
        </w:tc>
        <w:tc>
          <w:tcPr>
            <w:tcW w:w="1865" w:type="dxa"/>
            <w:vAlign w:val="center"/>
          </w:tcPr>
          <w:p>
            <w:pPr>
              <w:tabs>
                <w:tab w:val="left" w:pos="3126"/>
              </w:tabs>
              <w:jc w:val="center"/>
              <w:rPr>
                <w:rFonts w:ascii="仿宋" w:hAnsi="仿宋" w:eastAsia="仿宋" w:cs="仿宋"/>
                <w:sz w:val="24"/>
              </w:rPr>
            </w:pPr>
          </w:p>
        </w:tc>
        <w:tc>
          <w:tcPr>
            <w:tcW w:w="1350" w:type="dxa"/>
            <w:vAlign w:val="center"/>
          </w:tcPr>
          <w:p>
            <w:pPr>
              <w:tabs>
                <w:tab w:val="left" w:pos="3126"/>
              </w:tabs>
              <w:jc w:val="center"/>
              <w:rPr>
                <w:rFonts w:ascii="仿宋" w:hAnsi="仿宋" w:eastAsia="仿宋" w:cs="仿宋"/>
                <w:sz w:val="24"/>
              </w:rPr>
            </w:pPr>
          </w:p>
        </w:tc>
        <w:tc>
          <w:tcPr>
            <w:tcW w:w="2865" w:type="dxa"/>
            <w:vAlign w:val="center"/>
          </w:tcPr>
          <w:p>
            <w:pPr>
              <w:tabs>
                <w:tab w:val="left" w:pos="3126"/>
              </w:tabs>
              <w:jc w:val="center"/>
              <w:rPr>
                <w:rFonts w:ascii="仿宋" w:hAnsi="仿宋" w:eastAsia="仿宋" w:cs="仿宋"/>
                <w:sz w:val="24"/>
              </w:rPr>
            </w:pPr>
          </w:p>
        </w:tc>
      </w:tr>
    </w:tbl>
    <w:p>
      <w:pPr>
        <w:spacing w:line="360" w:lineRule="auto"/>
        <w:rPr>
          <w:rFonts w:ascii="仿宋" w:hAnsi="仿宋" w:eastAsia="仿宋" w:cs="仿宋"/>
          <w:sz w:val="20"/>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b/>
        <w:bCs/>
        <w:sz w:val="21"/>
        <w:szCs w:val="21"/>
        <w:lang w:eastAsia="zh-CN"/>
      </w:rPr>
    </w:pPr>
    <w:r>
      <w:rPr>
        <w:rFonts w:hint="eastAsia"/>
        <w:b/>
        <w:bCs/>
        <w:sz w:val="21"/>
        <w:szCs w:val="21"/>
        <w:lang w:eastAsia="zh-CN"/>
      </w:rPr>
      <w:t>验收组成员签名：</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1400"/>
    <w:multiLevelType w:val="singleLevel"/>
    <w:tmpl w:val="0E481400"/>
    <w:lvl w:ilvl="0" w:tentative="0">
      <w:start w:val="1"/>
      <w:numFmt w:val="decimal"/>
      <w:suff w:val="nothing"/>
      <w:lvlText w:val="（%1）"/>
      <w:lvlJc w:val="left"/>
    </w:lvl>
  </w:abstractNum>
  <w:abstractNum w:abstractNumId="1">
    <w:nsid w:val="5AA9EEC7"/>
    <w:multiLevelType w:val="singleLevel"/>
    <w:tmpl w:val="5AA9EEC7"/>
    <w:lvl w:ilvl="0" w:tentative="0">
      <w:start w:val="1"/>
      <w:numFmt w:val="chineseCounting"/>
      <w:suff w:val="nothing"/>
      <w:lvlText w:val="%1、"/>
      <w:lvlJc w:val="left"/>
    </w:lvl>
  </w:abstractNum>
  <w:abstractNum w:abstractNumId="2">
    <w:nsid w:val="5AAA1635"/>
    <w:multiLevelType w:val="singleLevel"/>
    <w:tmpl w:val="5AAA1635"/>
    <w:lvl w:ilvl="0" w:tentative="0">
      <w:start w:val="1"/>
      <w:numFmt w:val="chineseCounting"/>
      <w:suff w:val="nothing"/>
      <w:lvlText w:val="（%1）"/>
      <w:lvlJc w:val="left"/>
    </w:lvl>
  </w:abstractNum>
  <w:abstractNum w:abstractNumId="3">
    <w:nsid w:val="5AAA1B3E"/>
    <w:multiLevelType w:val="singleLevel"/>
    <w:tmpl w:val="5AAA1B3E"/>
    <w:lvl w:ilvl="0" w:tentative="0">
      <w:start w:val="5"/>
      <w:numFmt w:val="chineseCounting"/>
      <w:suff w:val="nothing"/>
      <w:lvlText w:val="（%1）"/>
      <w:lvlJc w:val="left"/>
    </w:lvl>
  </w:abstractNum>
  <w:abstractNum w:abstractNumId="4">
    <w:nsid w:val="5AAA1B59"/>
    <w:multiLevelType w:val="singleLevel"/>
    <w:tmpl w:val="5AAA1B59"/>
    <w:lvl w:ilvl="0" w:tentative="0">
      <w:start w:val="1"/>
      <w:numFmt w:val="decimal"/>
      <w:lvlText w:val="%1."/>
      <w:lvlJc w:val="left"/>
      <w:pPr>
        <w:tabs>
          <w:tab w:val="left" w:pos="312"/>
        </w:tabs>
      </w:pPr>
    </w:lvl>
  </w:abstractNum>
  <w:abstractNum w:abstractNumId="5">
    <w:nsid w:val="5AAA1D63"/>
    <w:multiLevelType w:val="singleLevel"/>
    <w:tmpl w:val="5AAA1D63"/>
    <w:lvl w:ilvl="0" w:tentative="0">
      <w:start w:val="4"/>
      <w:numFmt w:val="chineseCounting"/>
      <w:suff w:val="nothing"/>
      <w:lvlText w:val="%1、"/>
      <w:lvlJc w:val="left"/>
    </w:lvl>
  </w:abstractNum>
  <w:abstractNum w:abstractNumId="6">
    <w:nsid w:val="5AAA1D79"/>
    <w:multiLevelType w:val="singleLevel"/>
    <w:tmpl w:val="5AAA1D79"/>
    <w:lvl w:ilvl="0" w:tentative="0">
      <w:start w:val="1"/>
      <w:numFmt w:val="chineseCounting"/>
      <w:suff w:val="nothing"/>
      <w:lvlText w:val="（%1）"/>
      <w:lvlJc w:val="left"/>
    </w:lvl>
  </w:abstractNum>
  <w:abstractNum w:abstractNumId="7">
    <w:nsid w:val="5AAA2005"/>
    <w:multiLevelType w:val="singleLevel"/>
    <w:tmpl w:val="5AAA2005"/>
    <w:lvl w:ilvl="0" w:tentative="0">
      <w:start w:val="5"/>
      <w:numFmt w:val="chineseCounting"/>
      <w:suff w:val="nothing"/>
      <w:lvlText w:val="%1、"/>
      <w:lvlJc w:val="left"/>
    </w:lvl>
  </w:abstractNum>
  <w:abstractNum w:abstractNumId="8">
    <w:nsid w:val="5AC972D8"/>
    <w:multiLevelType w:val="singleLevel"/>
    <w:tmpl w:val="5AC972D8"/>
    <w:lvl w:ilvl="0" w:tentative="0">
      <w:start w:val="1"/>
      <w:numFmt w:val="decimal"/>
      <w:suff w:val="nothing"/>
      <w:lvlText w:val="（%1）"/>
      <w:lvlJc w:val="left"/>
    </w:lvl>
  </w:abstractNum>
  <w:abstractNum w:abstractNumId="9">
    <w:nsid w:val="5AC9768E"/>
    <w:multiLevelType w:val="singleLevel"/>
    <w:tmpl w:val="5AC9768E"/>
    <w:lvl w:ilvl="0" w:tentative="0">
      <w:start w:val="1"/>
      <w:numFmt w:val="decimal"/>
      <w:suff w:val="nothing"/>
      <w:lvlText w:val="（%1）"/>
      <w:lvlJc w:val="left"/>
    </w:lvl>
  </w:abstractNum>
  <w:num w:numId="1">
    <w:abstractNumId w:val="1"/>
  </w:num>
  <w:num w:numId="2">
    <w:abstractNumId w:val="2"/>
  </w:num>
  <w:num w:numId="3">
    <w:abstractNumId w:val="8"/>
  </w:num>
  <w:num w:numId="4">
    <w:abstractNumId w:val="0"/>
  </w:num>
  <w:num w:numId="5">
    <w:abstractNumId w:val="3"/>
  </w:num>
  <w:num w:numId="6">
    <w:abstractNumId w:val="4"/>
  </w:num>
  <w:num w:numId="7">
    <w:abstractNumId w:val="5"/>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D2197"/>
    <w:rsid w:val="00041F23"/>
    <w:rsid w:val="00764C43"/>
    <w:rsid w:val="00892959"/>
    <w:rsid w:val="00E8791C"/>
    <w:rsid w:val="018414A7"/>
    <w:rsid w:val="057B44AC"/>
    <w:rsid w:val="08217136"/>
    <w:rsid w:val="0CAC3750"/>
    <w:rsid w:val="100C159D"/>
    <w:rsid w:val="103A2214"/>
    <w:rsid w:val="1E305508"/>
    <w:rsid w:val="24BA0CD0"/>
    <w:rsid w:val="27A5501C"/>
    <w:rsid w:val="2A8D2197"/>
    <w:rsid w:val="2DE902FD"/>
    <w:rsid w:val="2EDA551C"/>
    <w:rsid w:val="2F4D602A"/>
    <w:rsid w:val="2F625963"/>
    <w:rsid w:val="30DE2E70"/>
    <w:rsid w:val="310A55B9"/>
    <w:rsid w:val="33D31EE9"/>
    <w:rsid w:val="377B785F"/>
    <w:rsid w:val="3AB01B54"/>
    <w:rsid w:val="3B3E7C06"/>
    <w:rsid w:val="3CA92A0D"/>
    <w:rsid w:val="3F9E3D9F"/>
    <w:rsid w:val="3FDA5969"/>
    <w:rsid w:val="40C91BA0"/>
    <w:rsid w:val="491C0E52"/>
    <w:rsid w:val="4DBC1F77"/>
    <w:rsid w:val="4E6175D9"/>
    <w:rsid w:val="56685697"/>
    <w:rsid w:val="57E53BB6"/>
    <w:rsid w:val="5C3065D2"/>
    <w:rsid w:val="5C9F456C"/>
    <w:rsid w:val="5DC472CC"/>
    <w:rsid w:val="60DC144C"/>
    <w:rsid w:val="61670EED"/>
    <w:rsid w:val="62BB545E"/>
    <w:rsid w:val="6906168F"/>
    <w:rsid w:val="69E46D5B"/>
    <w:rsid w:val="6F0E3B6B"/>
    <w:rsid w:val="76222777"/>
    <w:rsid w:val="7D727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7</Pages>
  <Words>544</Words>
  <Characters>3103</Characters>
  <Lines>25</Lines>
  <Paragraphs>7</Paragraphs>
  <TotalTime>0</TotalTime>
  <ScaleCrop>false</ScaleCrop>
  <LinksUpToDate>false</LinksUpToDate>
  <CharactersWithSpaces>3640</CharactersWithSpaces>
  <Application>WPS Office_11.1.0.8200_F1E327BC-269C-435d-A152-05C5408002CA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2018-03-15T03:32:00Z</dcterms:created>
  <dc:creator>offic001</dc:creator>
  <cp:lastModifiedBy>宋慧乔</cp:lastModifiedBy>
  <cp:lastPrinted>2019-02-25T08:50:00Z</cp:lastPrinted>
  <dcterms:modified xsi:type="dcterms:W3CDTF">2019-04-18T09:01:10Z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2052-11.1.0.8200</vt:lpwstr>
  </property>
</Properties>
</file>